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CD4B" w14:textId="3DA01778" w:rsidR="009E2641" w:rsidRDefault="009E2641" w:rsidP="009E2641"/>
    <w:p w14:paraId="336C6CA5" w14:textId="001696EA" w:rsidR="00DA527C" w:rsidRPr="00250DE4" w:rsidRDefault="00227094" w:rsidP="00524EE1">
      <w:pPr>
        <w:pStyle w:val="Reportcovertitle"/>
        <w:spacing w:before="1320" w:after="400"/>
        <w:rPr>
          <w:color w:val="FFFFFF" w:themeColor="background1"/>
        </w:rPr>
      </w:pPr>
      <w:r w:rsidRPr="00250DE4">
        <w:rPr>
          <w:noProof/>
          <w:color w:val="FFFFFF" w:themeColor="background1"/>
        </w:rPr>
        <mc:AlternateContent>
          <mc:Choice Requires="wpg">
            <w:drawing>
              <wp:anchor distT="0" distB="0" distL="114300" distR="114300" simplePos="0" relativeHeight="251658243" behindDoc="1" locked="0" layoutInCell="1" allowOverlap="1" wp14:anchorId="40B0C8A6" wp14:editId="0BB2EFE4">
                <wp:simplePos x="0" y="0"/>
                <wp:positionH relativeFrom="column">
                  <wp:posOffset>-178435</wp:posOffset>
                </wp:positionH>
                <wp:positionV relativeFrom="paragraph">
                  <wp:posOffset>752475</wp:posOffset>
                </wp:positionV>
                <wp:extent cx="6839585" cy="2628900"/>
                <wp:effectExtent l="0" t="0" r="0" b="0"/>
                <wp:wrapNone/>
                <wp:docPr id="1" name="Group 1" descr="Blue text box"/>
                <wp:cNvGraphicFramePr/>
                <a:graphic xmlns:a="http://schemas.openxmlformats.org/drawingml/2006/main">
                  <a:graphicData uri="http://schemas.microsoft.com/office/word/2010/wordprocessingGroup">
                    <wpg:wgp>
                      <wpg:cNvGrpSpPr/>
                      <wpg:grpSpPr>
                        <a:xfrm>
                          <a:off x="0" y="0"/>
                          <a:ext cx="6839585" cy="2628900"/>
                          <a:chOff x="0" y="0"/>
                          <a:chExt cx="6840000" cy="1410970"/>
                        </a:xfrm>
                      </wpg:grpSpPr>
                      <wps:wsp>
                        <wps:cNvPr id="2" name="Rectangle 2"/>
                        <wps:cNvSpPr/>
                        <wps:spPr>
                          <a:xfrm>
                            <a:off x="0" y="0"/>
                            <a:ext cx="6840000" cy="119505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BF306" w14:textId="77777777" w:rsidR="00250DE4" w:rsidRDefault="00250DE4" w:rsidP="00250DE4">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iangle 3"/>
                        <wps:cNvSpPr/>
                        <wps:spPr>
                          <a:xfrm rot="10800000">
                            <a:off x="351692" y="1188720"/>
                            <a:ext cx="452120" cy="22225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B0C8A6" id="Group 1" o:spid="_x0000_s1026" alt="Blue text box" style="position:absolute;margin-left:-14.05pt;margin-top:59.25pt;width:538.55pt;height:207pt;z-index:-251658237;mso-height-relative:margin" coordsize="68400,1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">
                <v:rect id="Rectangle 2" o:spid="_x0000_s1027" style="position:absolute;width:68400;height:1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005eb8 [3213]" stroked="f" strokeweight="1pt">
                  <v:textbox>
                    <w:txbxContent>
                      <w:p w14:paraId="7D0BF306" w14:textId="77777777" w:rsidR="00250DE4" w:rsidRDefault="00250DE4" w:rsidP="00250DE4">
                        <w:pPr>
                          <w:jc w:val="center"/>
                        </w:pPr>
                        <w:r>
                          <w:softHyphen/>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8" type="#_x0000_t5" style="position:absolute;left:3516;top:11887;width:4522;height:22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" fillcolor="#005eb8 [3213]" stroked="f" strokeweight="1pt"/>
              </v:group>
            </w:pict>
          </mc:Fallback>
        </mc:AlternateContent>
      </w:r>
      <w:r w:rsidR="00AD2E4D" w:rsidRPr="00250DE4">
        <w:rPr>
          <w:noProof/>
          <w:color w:val="FFFFFF" w:themeColor="background1"/>
        </w:rPr>
        <mc:AlternateContent>
          <mc:Choice Requires="wps">
            <w:drawing>
              <wp:anchor distT="0" distB="0" distL="114300" distR="114300" simplePos="0" relativeHeight="251658241" behindDoc="0" locked="0" layoutInCell="1" allowOverlap="1" wp14:anchorId="14D599C7" wp14:editId="5BE30136">
                <wp:simplePos x="0" y="0"/>
                <wp:positionH relativeFrom="column">
                  <wp:posOffset>-179656</wp:posOffset>
                </wp:positionH>
                <wp:positionV relativeFrom="paragraph">
                  <wp:posOffset>655955</wp:posOffset>
                </wp:positionV>
                <wp:extent cx="6839585" cy="107950"/>
                <wp:effectExtent l="0" t="0" r="5715" b="6350"/>
                <wp:wrapNone/>
                <wp:docPr id="8" name="Rectangle 8"/>
                <wp:cNvGraphicFramePr/>
                <a:graphic xmlns:a="http://schemas.openxmlformats.org/drawingml/2006/main">
                  <a:graphicData uri="http://schemas.microsoft.com/office/word/2010/wordprocessingShape">
                    <wps:wsp>
                      <wps:cNvSpPr/>
                      <wps:spPr>
                        <a:xfrm>
                          <a:off x="0" y="0"/>
                          <a:ext cx="6839585" cy="1079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A9A17" w14:textId="77777777" w:rsidR="00250DE4" w:rsidRDefault="00250DE4" w:rsidP="00250DE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599C7" id="Rectangle 8" o:spid="_x0000_s1029" style="position:absolute;margin-left:-14.15pt;margin-top:51.65pt;width:538.55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" fillcolor="#ae2473 [3208]" stroked="f" strokeweight="1pt">
                <v:textbox>
                  <w:txbxContent>
                    <w:p w14:paraId="4D1A9A17" w14:textId="77777777" w:rsidR="00250DE4" w:rsidRDefault="00250DE4" w:rsidP="00250DE4">
                      <w:pPr>
                        <w:jc w:val="center"/>
                      </w:pPr>
                      <w:r>
                        <w:t>.</w:t>
                      </w:r>
                    </w:p>
                  </w:txbxContent>
                </v:textbox>
              </v:rect>
            </w:pict>
          </mc:Fallback>
        </mc:AlternateContent>
      </w:r>
      <w:r w:rsidR="001953DC">
        <w:rPr>
          <w:color w:val="FFFFFF" w:themeColor="background1"/>
        </w:rPr>
        <w:t xml:space="preserve">Organisation’s ACP Programme of study readiness checklist </w:t>
      </w:r>
      <w:r w:rsidR="005B3E35">
        <w:rPr>
          <w:color w:val="FFFFFF" w:themeColor="background1"/>
        </w:rPr>
        <w:t xml:space="preserve"> </w:t>
      </w:r>
      <w:r w:rsidR="000D27AF">
        <w:rPr>
          <w:color w:val="FFFFFF" w:themeColor="background1"/>
        </w:rPr>
        <w:t xml:space="preserve"> </w:t>
      </w:r>
    </w:p>
    <w:bookmarkStart w:id="0" w:name="_Toc86299892"/>
    <w:p w14:paraId="5FA40130" w14:textId="55E4B96B" w:rsidR="00946D88" w:rsidRDefault="001953DC" w:rsidP="0069337F">
      <w:pPr>
        <w:ind w:left="-284"/>
        <w:sectPr w:rsidR="00946D88" w:rsidSect="001F085E">
          <w:headerReference w:type="default" r:id="rId11"/>
          <w:footerReference w:type="even" r:id="rId12"/>
          <w:footerReference w:type="default" r:id="rId13"/>
          <w:headerReference w:type="first" r:id="rId14"/>
          <w:footerReference w:type="first" r:id="rId15"/>
          <w:type w:val="continuous"/>
          <w:pgSz w:w="11901" w:h="16840"/>
          <w:pgMar w:top="1134" w:right="851" w:bottom="0" w:left="851" w:header="567" w:footer="0" w:gutter="0"/>
          <w:cols w:space="708"/>
          <w:titlePg/>
          <w:docGrid w:linePitch="360"/>
        </w:sectPr>
      </w:pPr>
      <w:r>
        <w:rPr>
          <w:noProof/>
          <w:lang w:val="en-US"/>
        </w:rPr>
        <mc:AlternateContent>
          <mc:Choice Requires="wps">
            <w:drawing>
              <wp:anchor distT="0" distB="0" distL="114300" distR="114300" simplePos="0" relativeHeight="251658240" behindDoc="0" locked="0" layoutInCell="1" allowOverlap="1" wp14:anchorId="05E5CBD4" wp14:editId="55332501">
                <wp:simplePos x="0" y="0"/>
                <wp:positionH relativeFrom="column">
                  <wp:posOffset>-181610</wp:posOffset>
                </wp:positionH>
                <wp:positionV relativeFrom="paragraph">
                  <wp:posOffset>5361305</wp:posOffset>
                </wp:positionV>
                <wp:extent cx="6400800" cy="8001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6400800" cy="800100"/>
                        </a:xfrm>
                        <a:prstGeom prst="rect">
                          <a:avLst/>
                        </a:prstGeom>
                        <a:noFill/>
                        <a:ln>
                          <a:noFill/>
                        </a:ln>
                        <a:effectLst/>
                        <a:extLst>
                          <a:ext uri="{C572A759-6A51-4108-AA02-DFA0A04FC94B}">
                            <ma14:wrappingTextBoxFlag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01FBF8B" w14:textId="599250F8" w:rsidR="005E7C30" w:rsidRPr="00BD690D" w:rsidRDefault="003C717C">
                            <w:pPr>
                              <w:rPr>
                                <w:b/>
                                <w:color w:val="005EB8" w:themeColor="text1"/>
                                <w:sz w:val="32"/>
                                <w:szCs w:val="32"/>
                              </w:rPr>
                            </w:pPr>
                            <w:r>
                              <w:rPr>
                                <w:b/>
                                <w:color w:val="005EB8" w:themeColor="text1"/>
                                <w:sz w:val="32"/>
                                <w:szCs w:val="32"/>
                              </w:rPr>
                              <w:t xml:space="preserve">The Faculty for Advancing Practice across the </w:t>
                            </w:r>
                            <w:proofErr w:type="gramStart"/>
                            <w:r>
                              <w:rPr>
                                <w:b/>
                                <w:color w:val="005EB8" w:themeColor="text1"/>
                                <w:sz w:val="32"/>
                                <w:szCs w:val="32"/>
                              </w:rPr>
                              <w:t>North West</w:t>
                            </w:r>
                            <w:proofErr w:type="gramEnd"/>
                            <w:r>
                              <w:rPr>
                                <w:b/>
                                <w:color w:val="005EB8" w:themeColor="text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E5CBD4" id="_x0000_t202" coordsize="21600,21600" o:spt="202" path="m,l,21600r21600,l21600,xe">
                <v:stroke joinstyle="miter"/>
                <v:path gradientshapeok="t" o:connecttype="rect"/>
              </v:shapetype>
              <v:shape id="Text Box 10" o:spid="_x0000_s1030" type="#_x0000_t202" style="position:absolute;left:0;text-align:left;margin-left:-14.3pt;margin-top:422.15pt;width:7in;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" filled="f" stroked="f">
                <v:textbox>
                  <w:txbxContent>
                    <w:p w14:paraId="301FBF8B" w14:textId="599250F8" w:rsidR="005E7C30" w:rsidRPr="00BD690D" w:rsidRDefault="003C717C">
                      <w:pPr>
                        <w:rPr>
                          <w:b/>
                          <w:color w:val="005EB8" w:themeColor="text1"/>
                          <w:sz w:val="32"/>
                          <w:szCs w:val="32"/>
                        </w:rPr>
                      </w:pPr>
                      <w:r>
                        <w:rPr>
                          <w:b/>
                          <w:color w:val="005EB8" w:themeColor="text1"/>
                          <w:sz w:val="32"/>
                          <w:szCs w:val="32"/>
                        </w:rPr>
                        <w:t xml:space="preserve">The Faculty for Advancing Practice across the </w:t>
                      </w:r>
                      <w:proofErr w:type="gramStart"/>
                      <w:r>
                        <w:rPr>
                          <w:b/>
                          <w:color w:val="005EB8" w:themeColor="text1"/>
                          <w:sz w:val="32"/>
                          <w:szCs w:val="32"/>
                        </w:rPr>
                        <w:t>North West</w:t>
                      </w:r>
                      <w:proofErr w:type="gramEnd"/>
                      <w:r>
                        <w:rPr>
                          <w:b/>
                          <w:color w:val="005EB8" w:themeColor="text1"/>
                          <w:sz w:val="32"/>
                          <w:szCs w:val="32"/>
                        </w:rPr>
                        <w:t xml:space="preserve"> </w:t>
                      </w:r>
                    </w:p>
                  </w:txbxContent>
                </v:textbox>
                <w10:wrap type="square"/>
              </v:shape>
            </w:pict>
          </mc:Fallback>
        </mc:AlternateContent>
      </w:r>
      <w:bookmarkEnd w:id="0"/>
      <w:r w:rsidR="00227094">
        <w:rPr>
          <w:noProof/>
        </w:rPr>
        <w:drawing>
          <wp:anchor distT="0" distB="0" distL="114300" distR="114300" simplePos="0" relativeHeight="251658242" behindDoc="1" locked="0" layoutInCell="1" allowOverlap="1" wp14:anchorId="7C98E77F" wp14:editId="29DC2EAE">
            <wp:simplePos x="0" y="0"/>
            <wp:positionH relativeFrom="margin">
              <wp:align>center</wp:align>
            </wp:positionH>
            <wp:positionV relativeFrom="paragraph">
              <wp:posOffset>915670</wp:posOffset>
            </wp:positionV>
            <wp:extent cx="6842527" cy="4248150"/>
            <wp:effectExtent l="0" t="0" r="0" b="0"/>
            <wp:wrapNone/>
            <wp:docPr id="11" name="Picture 1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16"/>
                    <a:stretch>
                      <a:fillRect/>
                    </a:stretch>
                  </pic:blipFill>
                  <pic:spPr>
                    <a:xfrm>
                      <a:off x="0" y="0"/>
                      <a:ext cx="6842527" cy="4248150"/>
                    </a:xfrm>
                    <a:prstGeom prst="rect">
                      <a:avLst/>
                    </a:prstGeom>
                  </pic:spPr>
                </pic:pic>
              </a:graphicData>
            </a:graphic>
            <wp14:sizeRelH relativeFrom="page">
              <wp14:pctWidth>0</wp14:pctWidth>
            </wp14:sizeRelH>
            <wp14:sizeRelV relativeFrom="page">
              <wp14:pctHeight>0</wp14:pctHeight>
            </wp14:sizeRelV>
          </wp:anchor>
        </w:drawing>
      </w:r>
    </w:p>
    <w:p w14:paraId="156D56D3" w14:textId="38643AB0" w:rsidR="00057393" w:rsidRPr="00057393" w:rsidRDefault="00A96621" w:rsidP="0069337F">
      <w:pPr>
        <w:pStyle w:val="Heading1"/>
        <w:rPr>
          <w:rFonts w:ascii="Segoe UI" w:hAnsi="Segoe UI" w:cs="Segoe UI"/>
          <w:sz w:val="18"/>
          <w:szCs w:val="18"/>
          <w:lang w:eastAsia="en-GB"/>
        </w:rPr>
      </w:pPr>
      <w:r>
        <w:rPr>
          <w:lang w:eastAsia="en-GB"/>
        </w:rPr>
        <w:lastRenderedPageBreak/>
        <w:t xml:space="preserve">Organisation’s </w:t>
      </w:r>
      <w:r w:rsidR="00057393" w:rsidRPr="00057393">
        <w:rPr>
          <w:lang w:eastAsia="en-GB"/>
        </w:rPr>
        <w:t>ACP Programme of study readiness checklist </w:t>
      </w:r>
    </w:p>
    <w:p w14:paraId="1EA8A88F" w14:textId="77777777" w:rsidR="00057393" w:rsidRPr="00057393" w:rsidRDefault="00057393" w:rsidP="00057393">
      <w:pPr>
        <w:textAlignment w:val="baseline"/>
        <w:rPr>
          <w:rFonts w:eastAsia="Times New Roman" w:cs="Arial"/>
          <w:b/>
          <w:bCs/>
          <w:color w:val="003087"/>
          <w:sz w:val="28"/>
          <w:szCs w:val="28"/>
          <w:lang w:eastAsia="en-GB"/>
        </w:rPr>
      </w:pPr>
      <w:r w:rsidRPr="00057393">
        <w:rPr>
          <w:rFonts w:eastAsia="Times New Roman" w:cs="Arial"/>
          <w:b/>
          <w:bCs/>
          <w:color w:val="003087"/>
          <w:sz w:val="28"/>
          <w:szCs w:val="28"/>
          <w:lang w:eastAsia="en-GB"/>
        </w:rPr>
        <w:t>Is my organisation ready to implement and support Advanced Clinical Practice? </w:t>
      </w:r>
    </w:p>
    <w:p w14:paraId="47572980" w14:textId="77777777" w:rsidR="00057393" w:rsidRPr="00057393" w:rsidRDefault="00057393" w:rsidP="00057393">
      <w:pPr>
        <w:textAlignment w:val="baseline"/>
        <w:rPr>
          <w:rFonts w:ascii="Segoe UI" w:eastAsia="Times New Roman" w:hAnsi="Segoe UI" w:cs="Segoe UI"/>
          <w:color w:val="003893"/>
          <w:sz w:val="18"/>
          <w:szCs w:val="18"/>
          <w:lang w:eastAsia="en-GB"/>
        </w:rPr>
      </w:pPr>
      <w:r w:rsidRPr="00057393">
        <w:rPr>
          <w:rFonts w:eastAsia="Times New Roman" w:cs="Arial"/>
          <w:color w:val="003893"/>
          <w:sz w:val="28"/>
          <w:szCs w:val="28"/>
          <w:lang w:eastAsia="en-GB"/>
        </w:rPr>
        <w:t> </w:t>
      </w:r>
    </w:p>
    <w:p w14:paraId="75DFEC23"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Many employers have expressed a wish for support to develop such roles and this </w:t>
      </w:r>
      <w:r w:rsidRPr="00057393">
        <w:rPr>
          <w:rFonts w:eastAsia="Times New Roman" w:cs="Arial"/>
          <w:b/>
          <w:bCs/>
          <w:lang w:eastAsia="en-GB"/>
        </w:rPr>
        <w:t>Readiness for ACP Checklist</w:t>
      </w:r>
      <w:r w:rsidRPr="00057393">
        <w:rPr>
          <w:rFonts w:eastAsia="Times New Roman" w:cs="Arial"/>
          <w:lang w:eastAsia="en-GB"/>
        </w:rPr>
        <w:t> has been developed for employers to self-assess their readiness for advanced clinical practice and identify possible next steps.  </w:t>
      </w:r>
    </w:p>
    <w:p w14:paraId="2A72F659"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The checklist is based on the key principles of the </w:t>
      </w:r>
      <w:hyperlink r:id="rId17" w:tgtFrame="_blank" w:history="1">
        <w:r w:rsidRPr="00057393">
          <w:rPr>
            <w:rFonts w:eastAsia="Times New Roman" w:cs="Arial"/>
            <w:color w:val="0071CE"/>
            <w:u w:val="single"/>
            <w:lang w:eastAsia="en-GB"/>
          </w:rPr>
          <w:t>Multi-professional framework for Advanced Clinical Practice in England</w:t>
        </w:r>
      </w:hyperlink>
      <w:r w:rsidRPr="00057393">
        <w:rPr>
          <w:rFonts w:eastAsia="Times New Roman" w:cs="Arial"/>
          <w:lang w:eastAsia="en-GB"/>
        </w:rPr>
        <w:t> and should be carried out by the ACP lead (or other senior education lead responsible for ACP) at an organisational level in collaboration with departmental / service leads. </w:t>
      </w:r>
    </w:p>
    <w:p w14:paraId="17618316"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 </w:t>
      </w:r>
    </w:p>
    <w:p w14:paraId="12EE92CD"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Organisations should rate their extent of readiness on a scale of 1 to 5, where 1 signifies there is no evidence and 5 signifies that the factor is fully embedded within the organisation. </w:t>
      </w:r>
    </w:p>
    <w:p w14:paraId="6582719A"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This can be summarised as follows: </w:t>
      </w:r>
    </w:p>
    <w:p w14:paraId="584D0473"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gridCol w:w="1695"/>
        <w:gridCol w:w="1695"/>
      </w:tblGrid>
      <w:tr w:rsidR="00057393" w:rsidRPr="00057393" w14:paraId="37BEE0C1" w14:textId="77777777" w:rsidTr="00057393">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DB09203"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Rating</w:t>
            </w:r>
            <w:r w:rsidRPr="00057393">
              <w:rPr>
                <w:rFonts w:eastAsia="Times New Roman" w:cs="Arial"/>
                <w:lang w:eastAsia="en-GB"/>
              </w:rPr>
              <w:t> </w:t>
            </w:r>
          </w:p>
          <w:p w14:paraId="19DE3597"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score</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7CBA93AE"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1</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CC07266"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2</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DF17405"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3</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52FCA9CC"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4</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20AE9FA"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5</w:t>
            </w:r>
            <w:r w:rsidRPr="00057393">
              <w:rPr>
                <w:rFonts w:eastAsia="Times New Roman" w:cs="Arial"/>
                <w:lang w:eastAsia="en-GB"/>
              </w:rPr>
              <w:t> </w:t>
            </w:r>
          </w:p>
        </w:tc>
      </w:tr>
      <w:tr w:rsidR="00057393" w:rsidRPr="00057393" w14:paraId="6366BFD1" w14:textId="77777777" w:rsidTr="00057393">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C12A26"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Rating description</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ACC11"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Nothing yet planned</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3A754"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Planned</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724CC"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Developing</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B7383"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Progressing</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B346A"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Ongoing monitoring</w:t>
            </w:r>
            <w:r w:rsidRPr="00057393">
              <w:rPr>
                <w:rFonts w:eastAsia="Times New Roman" w:cs="Arial"/>
                <w:lang w:eastAsia="en-GB"/>
              </w:rPr>
              <w:t> </w:t>
            </w:r>
          </w:p>
        </w:tc>
      </w:tr>
      <w:tr w:rsidR="00057393" w:rsidRPr="00057393" w14:paraId="0CACD1DE" w14:textId="77777777" w:rsidTr="00057393">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991AF"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Rating summary</w:t>
            </w:r>
            <w:r w:rsidRPr="00057393">
              <w:rPr>
                <w:rFonts w:eastAsia="Times New Roman" w:cs="Arial"/>
                <w:lang w:eastAsia="en-GB"/>
              </w:rPr>
              <w:t>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FF0000"/>
            <w:vAlign w:val="center"/>
            <w:hideMark/>
          </w:tcPr>
          <w:p w14:paraId="70B6E1D4"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Emerging</w:t>
            </w:r>
            <w:r w:rsidRPr="00057393">
              <w:rPr>
                <w:rFonts w:eastAsia="Times New Roman" w:cs="Arial"/>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33027A94"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Developing</w:t>
            </w:r>
            <w:r w:rsidRPr="00057393">
              <w:rPr>
                <w:rFonts w:eastAsia="Times New Roman" w:cs="Arial"/>
                <w:lang w:eastAsia="en-GB"/>
              </w:rPr>
              <w:t>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00B050"/>
            <w:vAlign w:val="center"/>
            <w:hideMark/>
          </w:tcPr>
          <w:p w14:paraId="01253D49" w14:textId="77777777" w:rsidR="00057393" w:rsidRPr="00057393" w:rsidRDefault="00057393" w:rsidP="00057393">
            <w:pPr>
              <w:jc w:val="center"/>
              <w:textAlignment w:val="baseline"/>
              <w:rPr>
                <w:rFonts w:ascii="Times New Roman" w:eastAsia="Times New Roman" w:hAnsi="Times New Roman" w:cs="Times New Roman"/>
                <w:lang w:eastAsia="en-GB"/>
              </w:rPr>
            </w:pPr>
            <w:r w:rsidRPr="00057393">
              <w:rPr>
                <w:rFonts w:eastAsia="Times New Roman" w:cs="Arial"/>
                <w:b/>
                <w:bCs/>
                <w:lang w:eastAsia="en-GB"/>
              </w:rPr>
              <w:t>Maturing</w:t>
            </w:r>
            <w:r w:rsidRPr="00057393">
              <w:rPr>
                <w:rFonts w:eastAsia="Times New Roman" w:cs="Arial"/>
                <w:lang w:eastAsia="en-GB"/>
              </w:rPr>
              <w:t> </w:t>
            </w:r>
          </w:p>
        </w:tc>
      </w:tr>
    </w:tbl>
    <w:p w14:paraId="7B933748" w14:textId="77777777" w:rsidR="00904F03" w:rsidRDefault="00904F03" w:rsidP="00057393">
      <w:pPr>
        <w:shd w:val="clear" w:color="auto" w:fill="FFFFFF"/>
        <w:jc w:val="both"/>
        <w:textAlignment w:val="baseline"/>
        <w:rPr>
          <w:rFonts w:eastAsia="Times New Roman" w:cs="Arial"/>
          <w:lang w:eastAsia="en-GB"/>
        </w:rPr>
      </w:pPr>
    </w:p>
    <w:p w14:paraId="14B51A93" w14:textId="77777777" w:rsidR="00904F03" w:rsidRDefault="00904F03" w:rsidP="00057393">
      <w:pPr>
        <w:shd w:val="clear" w:color="auto" w:fill="FFFFFF"/>
        <w:jc w:val="both"/>
        <w:textAlignment w:val="baseline"/>
        <w:rPr>
          <w:rFonts w:eastAsia="Times New Roman" w:cs="Arial"/>
          <w:lang w:eastAsia="en-GB"/>
        </w:rPr>
      </w:pPr>
    </w:p>
    <w:p w14:paraId="7EEA75F2" w14:textId="77777777" w:rsidR="00904F03" w:rsidRDefault="00904F03" w:rsidP="00057393">
      <w:pPr>
        <w:shd w:val="clear" w:color="auto" w:fill="FFFFFF"/>
        <w:jc w:val="both"/>
        <w:textAlignment w:val="baseline"/>
        <w:rPr>
          <w:rFonts w:eastAsia="Times New Roman" w:cs="Arial"/>
          <w:lang w:eastAsia="en-GB"/>
        </w:rPr>
      </w:pPr>
    </w:p>
    <w:p w14:paraId="5CFBFBE7" w14:textId="02C94861" w:rsidR="00057393" w:rsidRDefault="00057393" w:rsidP="00057393">
      <w:pPr>
        <w:shd w:val="clear" w:color="auto" w:fill="FFFFFF"/>
        <w:jc w:val="both"/>
        <w:textAlignment w:val="baseline"/>
        <w:rPr>
          <w:rFonts w:eastAsia="Times New Roman" w:cs="Arial"/>
          <w:lang w:eastAsia="en-GB"/>
        </w:rPr>
      </w:pPr>
      <w:r w:rsidRPr="00057393">
        <w:rPr>
          <w:rFonts w:eastAsia="Times New Roman" w:cs="Arial"/>
          <w:lang w:eastAsia="en-GB"/>
        </w:rPr>
        <w:t>An action plan with SMART objectives should then be developed by the organisation, co-ordinated by the ACP lead (or other senior education lead) in conjunction with colleagues and the executive sponsor. </w:t>
      </w:r>
    </w:p>
    <w:p w14:paraId="47CF0E4B" w14:textId="77777777" w:rsidR="00904F03" w:rsidRPr="00057393" w:rsidRDefault="00904F03" w:rsidP="00057393">
      <w:pPr>
        <w:shd w:val="clear" w:color="auto" w:fill="FFFFFF"/>
        <w:jc w:val="both"/>
        <w:textAlignment w:val="baseline"/>
        <w:rPr>
          <w:rFonts w:ascii="Segoe UI" w:eastAsia="Times New Roman" w:hAnsi="Segoe UI" w:cs="Segoe UI"/>
          <w:sz w:val="18"/>
          <w:szCs w:val="18"/>
          <w:lang w:eastAsia="en-GB"/>
        </w:rPr>
      </w:pPr>
    </w:p>
    <w:p w14:paraId="49FBB27C" w14:textId="77777777" w:rsidR="00057393" w:rsidRDefault="00057393" w:rsidP="00057393">
      <w:pPr>
        <w:shd w:val="clear" w:color="auto" w:fill="FFFFFF"/>
        <w:jc w:val="both"/>
        <w:textAlignment w:val="baseline"/>
        <w:rPr>
          <w:rFonts w:eastAsia="Times New Roman" w:cs="Arial"/>
          <w:lang w:eastAsia="en-GB"/>
        </w:rPr>
      </w:pPr>
      <w:r w:rsidRPr="00057393">
        <w:rPr>
          <w:rFonts w:eastAsia="Times New Roman" w:cs="Arial"/>
          <w:lang w:eastAsia="en-GB"/>
        </w:rPr>
        <w:t>The self-assessment is a tool available to help organisations establish their organisational readiness and will not have an impact on any future funding an organisation may receive to support advanced clinical practice. The results however will be collated in a way that HEE can identify areas in which we can better support employers across the </w:t>
      </w:r>
      <w:proofErr w:type="gramStart"/>
      <w:r w:rsidRPr="00057393">
        <w:rPr>
          <w:rFonts w:eastAsia="Times New Roman" w:cs="Arial"/>
          <w:lang w:eastAsia="en-GB"/>
        </w:rPr>
        <w:t>North West</w:t>
      </w:r>
      <w:proofErr w:type="gramEnd"/>
      <w:r w:rsidRPr="00057393">
        <w:rPr>
          <w:rFonts w:eastAsia="Times New Roman" w:cs="Arial"/>
          <w:lang w:eastAsia="en-GB"/>
        </w:rPr>
        <w:t> in regard to advanced clinical practice. </w:t>
      </w:r>
    </w:p>
    <w:p w14:paraId="37C65DAE" w14:textId="77777777" w:rsidR="00904F03" w:rsidRPr="00057393" w:rsidRDefault="00904F03" w:rsidP="00057393">
      <w:pPr>
        <w:shd w:val="clear" w:color="auto" w:fill="FFFFFF"/>
        <w:jc w:val="both"/>
        <w:textAlignment w:val="baseline"/>
        <w:rPr>
          <w:rFonts w:ascii="Segoe UI" w:eastAsia="Times New Roman" w:hAnsi="Segoe UI" w:cs="Segoe UI"/>
          <w:sz w:val="18"/>
          <w:szCs w:val="18"/>
          <w:lang w:eastAsia="en-GB"/>
        </w:rPr>
      </w:pPr>
    </w:p>
    <w:p w14:paraId="57FB0DDF" w14:textId="1EEC5AFC"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Please also refer to the</w:t>
      </w:r>
      <w:r w:rsidR="00920094">
        <w:rPr>
          <w:rFonts w:eastAsia="Times New Roman" w:cs="Arial"/>
          <w:lang w:eastAsia="en-GB"/>
        </w:rPr>
        <w:t xml:space="preserve">  </w:t>
      </w:r>
      <w:hyperlink r:id="rId18" w:history="1">
        <w:r w:rsidR="00920094" w:rsidRPr="00920094">
          <w:rPr>
            <w:rStyle w:val="Hyperlink"/>
            <w:rFonts w:eastAsia="Times New Roman" w:cs="Arial"/>
            <w:lang w:eastAsia="en-GB"/>
          </w:rPr>
          <w:t>HEE ACP Toolkit</w:t>
        </w:r>
      </w:hyperlink>
      <w:r w:rsidRPr="00057393">
        <w:rPr>
          <w:rFonts w:eastAsia="Times New Roman" w:cs="Arial"/>
          <w:lang w:eastAsia="en-GB"/>
        </w:rPr>
        <w:t> when completing the checklist. </w:t>
      </w:r>
    </w:p>
    <w:p w14:paraId="55500126" w14:textId="77777777" w:rsidR="00057393" w:rsidRPr="00057393" w:rsidRDefault="00057393" w:rsidP="00057393">
      <w:pPr>
        <w:shd w:val="clear" w:color="auto" w:fill="FFFFFF"/>
        <w:jc w:val="both"/>
        <w:textAlignment w:val="baseline"/>
        <w:rPr>
          <w:rFonts w:ascii="Segoe UI" w:eastAsia="Times New Roman" w:hAnsi="Segoe UI" w:cs="Segoe UI"/>
          <w:sz w:val="18"/>
          <w:szCs w:val="18"/>
          <w:lang w:eastAsia="en-GB"/>
        </w:rPr>
      </w:pPr>
      <w:r w:rsidRPr="00057393">
        <w:rPr>
          <w:rFonts w:eastAsia="Times New Roman" w:cs="Arial"/>
          <w:lang w:eastAsia="en-GB"/>
        </w:rPr>
        <w:t> </w:t>
      </w:r>
    </w:p>
    <w:p w14:paraId="7948E02C" w14:textId="77777777" w:rsidR="00057393" w:rsidRDefault="00057393" w:rsidP="00057393">
      <w:pPr>
        <w:shd w:val="clear" w:color="auto" w:fill="FFFFFF"/>
        <w:jc w:val="both"/>
        <w:textAlignment w:val="baseline"/>
        <w:rPr>
          <w:rFonts w:eastAsia="Times New Roman" w:cs="Arial"/>
          <w:lang w:eastAsia="en-GB"/>
        </w:rPr>
      </w:pPr>
      <w:r w:rsidRPr="00057393">
        <w:rPr>
          <w:rFonts w:eastAsia="Times New Roman" w:cs="Arial"/>
          <w:lang w:eastAsia="en-GB"/>
        </w:rPr>
        <w:t>This readiness checklist has been adapted with the kind permission of the London Faculty for Advancing Practice. </w:t>
      </w:r>
    </w:p>
    <w:p w14:paraId="468D2B81" w14:textId="77777777" w:rsidR="00904F03" w:rsidRDefault="00904F03" w:rsidP="00057393">
      <w:pPr>
        <w:shd w:val="clear" w:color="auto" w:fill="FFFFFF"/>
        <w:jc w:val="both"/>
        <w:textAlignment w:val="baseline"/>
        <w:rPr>
          <w:rFonts w:eastAsia="Times New Roman" w:cs="Arial"/>
          <w:lang w:eastAsia="en-GB"/>
        </w:rPr>
      </w:pPr>
    </w:p>
    <w:p w14:paraId="6D5F59C9" w14:textId="77777777" w:rsidR="00904F03" w:rsidRDefault="00904F03" w:rsidP="00057393">
      <w:pPr>
        <w:shd w:val="clear" w:color="auto" w:fill="FFFFFF"/>
        <w:jc w:val="both"/>
        <w:textAlignment w:val="baseline"/>
        <w:rPr>
          <w:rFonts w:eastAsia="Times New Roman" w:cs="Arial"/>
          <w:lang w:eastAsia="en-GB"/>
        </w:rPr>
      </w:pPr>
    </w:p>
    <w:p w14:paraId="0C1F3E21" w14:textId="77777777" w:rsidR="00904F03" w:rsidRDefault="00904F03" w:rsidP="00057393">
      <w:pPr>
        <w:shd w:val="clear" w:color="auto" w:fill="FFFFFF"/>
        <w:jc w:val="both"/>
        <w:textAlignment w:val="baseline"/>
        <w:rPr>
          <w:rFonts w:eastAsia="Times New Roman" w:cs="Arial"/>
          <w:lang w:eastAsia="en-GB"/>
        </w:rPr>
      </w:pPr>
    </w:p>
    <w:p w14:paraId="67B1F61F" w14:textId="77777777" w:rsidR="00904F03" w:rsidRDefault="00904F03" w:rsidP="00057393">
      <w:pPr>
        <w:shd w:val="clear" w:color="auto" w:fill="FFFFFF"/>
        <w:jc w:val="both"/>
        <w:textAlignment w:val="baseline"/>
        <w:rPr>
          <w:rFonts w:eastAsia="Times New Roman" w:cs="Arial"/>
          <w:lang w:eastAsia="en-GB"/>
        </w:rPr>
      </w:pPr>
    </w:p>
    <w:p w14:paraId="65B145A9" w14:textId="77777777" w:rsidR="00904F03" w:rsidRDefault="00904F03" w:rsidP="00057393">
      <w:pPr>
        <w:shd w:val="clear" w:color="auto" w:fill="FFFFFF"/>
        <w:jc w:val="both"/>
        <w:textAlignment w:val="baseline"/>
        <w:rPr>
          <w:rFonts w:eastAsia="Times New Roman" w:cs="Arial"/>
          <w:lang w:eastAsia="en-GB"/>
        </w:rPr>
      </w:pPr>
    </w:p>
    <w:p w14:paraId="584078C2" w14:textId="77777777" w:rsidR="00904F03" w:rsidRDefault="00904F03" w:rsidP="00057393">
      <w:pPr>
        <w:shd w:val="clear" w:color="auto" w:fill="FFFFFF"/>
        <w:jc w:val="both"/>
        <w:textAlignment w:val="baseline"/>
        <w:rPr>
          <w:rFonts w:eastAsia="Times New Roman" w:cs="Arial"/>
          <w:lang w:eastAsia="en-GB"/>
        </w:rPr>
      </w:pPr>
    </w:p>
    <w:p w14:paraId="7BCD0239" w14:textId="0B67CC3B" w:rsidR="00057393" w:rsidRPr="00057393" w:rsidRDefault="00057393" w:rsidP="00057393">
      <w:pP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4"/>
        <w:gridCol w:w="2684"/>
        <w:gridCol w:w="990"/>
        <w:gridCol w:w="2414"/>
      </w:tblGrid>
      <w:tr w:rsidR="00057393" w:rsidRPr="00057393" w14:paraId="53E79EC6" w14:textId="77777777" w:rsidTr="0062544C">
        <w:tc>
          <w:tcPr>
            <w:tcW w:w="4095" w:type="dxa"/>
            <w:tcBorders>
              <w:top w:val="single" w:sz="6" w:space="0" w:color="auto"/>
              <w:left w:val="single" w:sz="6" w:space="0" w:color="auto"/>
              <w:bottom w:val="single" w:sz="6" w:space="0" w:color="auto"/>
              <w:right w:val="single" w:sz="6" w:space="0" w:color="auto"/>
            </w:tcBorders>
            <w:shd w:val="clear" w:color="auto" w:fill="005EB8"/>
            <w:hideMark/>
          </w:tcPr>
          <w:p w14:paraId="02DB49DC" w14:textId="77777777" w:rsidR="00057393" w:rsidRPr="00057393" w:rsidRDefault="00057393" w:rsidP="00057393">
            <w:pPr>
              <w:textAlignment w:val="baseline"/>
              <w:rPr>
                <w:rFonts w:ascii="Times New Roman" w:eastAsia="Times New Roman" w:hAnsi="Times New Roman" w:cs="Times New Roman"/>
                <w:b/>
                <w:bCs/>
                <w:color w:val="FFFFFF" w:themeColor="background1"/>
                <w:lang w:eastAsia="en-GB"/>
              </w:rPr>
            </w:pPr>
            <w:r w:rsidRPr="00057393">
              <w:rPr>
                <w:rFonts w:eastAsia="Times New Roman" w:cs="Arial"/>
                <w:b/>
                <w:bCs/>
                <w:color w:val="FFFFFF" w:themeColor="background1"/>
                <w:lang w:eastAsia="en-GB"/>
              </w:rPr>
              <w:lastRenderedPageBreak/>
              <w:t>Area to check </w:t>
            </w:r>
          </w:p>
        </w:tc>
        <w:tc>
          <w:tcPr>
            <w:tcW w:w="2685" w:type="dxa"/>
            <w:tcBorders>
              <w:top w:val="single" w:sz="6" w:space="0" w:color="auto"/>
              <w:left w:val="single" w:sz="6" w:space="0" w:color="auto"/>
              <w:bottom w:val="single" w:sz="6" w:space="0" w:color="auto"/>
              <w:right w:val="single" w:sz="6" w:space="0" w:color="auto"/>
            </w:tcBorders>
            <w:shd w:val="clear" w:color="auto" w:fill="005EB8"/>
            <w:hideMark/>
          </w:tcPr>
          <w:p w14:paraId="31AD27DB" w14:textId="77777777" w:rsidR="00057393" w:rsidRPr="00057393" w:rsidRDefault="00057393" w:rsidP="00057393">
            <w:pPr>
              <w:textAlignment w:val="baseline"/>
              <w:rPr>
                <w:rFonts w:ascii="Times New Roman" w:eastAsia="Times New Roman" w:hAnsi="Times New Roman" w:cs="Times New Roman"/>
                <w:b/>
                <w:bCs/>
                <w:color w:val="FFFFFF" w:themeColor="background1"/>
                <w:lang w:eastAsia="en-GB"/>
              </w:rPr>
            </w:pPr>
            <w:r w:rsidRPr="00057393">
              <w:rPr>
                <w:rFonts w:eastAsia="Times New Roman" w:cs="Arial"/>
                <w:b/>
                <w:bCs/>
                <w:color w:val="FFFFFF" w:themeColor="background1"/>
                <w:lang w:eastAsia="en-GB"/>
              </w:rPr>
              <w:t>Examples of evidence </w:t>
            </w:r>
          </w:p>
        </w:tc>
        <w:tc>
          <w:tcPr>
            <w:tcW w:w="990" w:type="dxa"/>
            <w:tcBorders>
              <w:top w:val="single" w:sz="6" w:space="0" w:color="auto"/>
              <w:left w:val="single" w:sz="6" w:space="0" w:color="auto"/>
              <w:bottom w:val="single" w:sz="6" w:space="0" w:color="auto"/>
              <w:right w:val="single" w:sz="6" w:space="0" w:color="auto"/>
            </w:tcBorders>
            <w:shd w:val="clear" w:color="auto" w:fill="005EB8"/>
            <w:hideMark/>
          </w:tcPr>
          <w:p w14:paraId="5ADED979" w14:textId="77777777" w:rsidR="00057393" w:rsidRPr="00057393" w:rsidRDefault="00057393" w:rsidP="00057393">
            <w:pPr>
              <w:textAlignment w:val="baseline"/>
              <w:rPr>
                <w:rFonts w:ascii="Times New Roman" w:eastAsia="Times New Roman" w:hAnsi="Times New Roman" w:cs="Times New Roman"/>
                <w:b/>
                <w:bCs/>
                <w:color w:val="FFFFFF" w:themeColor="background1"/>
                <w:lang w:eastAsia="en-GB"/>
              </w:rPr>
            </w:pPr>
            <w:r w:rsidRPr="00057393">
              <w:rPr>
                <w:rFonts w:eastAsia="Times New Roman" w:cs="Arial"/>
                <w:b/>
                <w:bCs/>
                <w:color w:val="FFFFFF" w:themeColor="background1"/>
                <w:lang w:eastAsia="en-GB"/>
              </w:rPr>
              <w:t>Rating </w:t>
            </w:r>
          </w:p>
        </w:tc>
        <w:tc>
          <w:tcPr>
            <w:tcW w:w="2385" w:type="dxa"/>
            <w:tcBorders>
              <w:top w:val="single" w:sz="6" w:space="0" w:color="auto"/>
              <w:left w:val="single" w:sz="6" w:space="0" w:color="auto"/>
              <w:bottom w:val="single" w:sz="6" w:space="0" w:color="auto"/>
              <w:right w:val="single" w:sz="6" w:space="0" w:color="auto"/>
            </w:tcBorders>
            <w:shd w:val="clear" w:color="auto" w:fill="005EB8"/>
            <w:hideMark/>
          </w:tcPr>
          <w:p w14:paraId="3249CA6E" w14:textId="77777777" w:rsidR="00057393" w:rsidRPr="00057393" w:rsidRDefault="00057393" w:rsidP="00057393">
            <w:pPr>
              <w:textAlignment w:val="baseline"/>
              <w:rPr>
                <w:rFonts w:ascii="Times New Roman" w:eastAsia="Times New Roman" w:hAnsi="Times New Roman" w:cs="Times New Roman"/>
                <w:b/>
                <w:bCs/>
                <w:color w:val="FFFFFF" w:themeColor="background1"/>
                <w:lang w:eastAsia="en-GB"/>
              </w:rPr>
            </w:pPr>
            <w:r w:rsidRPr="00057393">
              <w:rPr>
                <w:rFonts w:eastAsia="Times New Roman" w:cs="Arial"/>
                <w:b/>
                <w:bCs/>
                <w:color w:val="FFFFFF" w:themeColor="background1"/>
                <w:lang w:eastAsia="en-GB"/>
              </w:rPr>
              <w:t>Reasons for rating </w:t>
            </w:r>
          </w:p>
        </w:tc>
      </w:tr>
      <w:tr w:rsidR="00057393" w:rsidRPr="00057393" w14:paraId="0C8B0E5A" w14:textId="77777777" w:rsidTr="00057393">
        <w:tc>
          <w:tcPr>
            <w:tcW w:w="10185" w:type="dxa"/>
            <w:gridSpan w:val="4"/>
            <w:tcBorders>
              <w:top w:val="single" w:sz="6" w:space="0" w:color="auto"/>
              <w:left w:val="single" w:sz="6" w:space="0" w:color="auto"/>
              <w:bottom w:val="single" w:sz="6" w:space="0" w:color="auto"/>
              <w:right w:val="single" w:sz="6" w:space="0" w:color="auto"/>
            </w:tcBorders>
            <w:shd w:val="clear" w:color="auto" w:fill="AE2473"/>
            <w:hideMark/>
          </w:tcPr>
          <w:p w14:paraId="77C2F056" w14:textId="77777777" w:rsidR="00057393" w:rsidRPr="00057393" w:rsidRDefault="00057393" w:rsidP="00057393">
            <w:pPr>
              <w:textAlignment w:val="baseline"/>
              <w:rPr>
                <w:rFonts w:ascii="Times New Roman" w:eastAsia="Times New Roman" w:hAnsi="Times New Roman" w:cs="Times New Roman"/>
                <w:b/>
                <w:bCs/>
                <w:lang w:eastAsia="en-GB"/>
              </w:rPr>
            </w:pPr>
            <w:r w:rsidRPr="00057393">
              <w:rPr>
                <w:rFonts w:eastAsia="Times New Roman" w:cs="Arial"/>
                <w:b/>
                <w:bCs/>
                <w:color w:val="FFFFFF" w:themeColor="background1"/>
                <w:lang w:eastAsia="en-GB"/>
              </w:rPr>
              <w:t>Organisational Leadership and Strategy  </w:t>
            </w:r>
          </w:p>
        </w:tc>
      </w:tr>
      <w:tr w:rsidR="002C04B6" w:rsidRPr="00057393" w14:paraId="1157BF47"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4DB256F4"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There is clear support and commitment for ACP roles at executive and director level of the organisation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4DBEBAB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Named executive sponsor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290CC8EE"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6A8527E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37520C8B"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6E51C6C7"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There is named strategic leadership and operational leadership for ACP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5243C524"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Job descriptions, organisational chart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0CEED1DE"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40F5F8AE"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46CC25F6"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61B8087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color w:val="000000"/>
                <w:sz w:val="20"/>
                <w:szCs w:val="20"/>
                <w:lang w:eastAsia="en-GB"/>
              </w:rPr>
              <w:t>ACP role is considered at organisational level Workforce Strategy to support the delivering and outcomes against the long-term plans.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6C297A25"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Workforce plans/Organisational Strategy  </w:t>
            </w:r>
          </w:p>
          <w:p w14:paraId="0E3FD12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4146CA3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53C850AF"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6BFB78F4"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20D926C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There is appropriate governance structure for trainee ACP and ACP level roles to maximise their impact, including standardised titles, banding, appropriate supervision, and a succession plan where appropriate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45B1AD6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Business cases, workforce plans, Internal Panels, Governance Framework including supervision, Workforce Intelligence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4C55639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02D978C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4B60B542"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295C22D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Clearly identified budget for ACP development </w:t>
            </w:r>
          </w:p>
          <w:p w14:paraId="4EB1D97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17F17784"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Budget/Finance reports </w:t>
            </w:r>
          </w:p>
          <w:p w14:paraId="2582B408"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22416FC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4369C2B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01D075F3"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581694B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Leads to have an involvement at an ICS level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755343D5"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Membership of ACP ICS Groups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165E340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36FF78F7"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455C5022"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FCF2F8"/>
            <w:hideMark/>
          </w:tcPr>
          <w:p w14:paraId="3549931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color w:val="000000"/>
                <w:sz w:val="20"/>
                <w:szCs w:val="20"/>
                <w:lang w:eastAsia="en-GB"/>
              </w:rPr>
              <w:t>Identify where advanced roles exist and map against the Framework to establish where development is needed for transition to ACP roles </w:t>
            </w:r>
          </w:p>
        </w:tc>
        <w:tc>
          <w:tcPr>
            <w:tcW w:w="2685" w:type="dxa"/>
            <w:tcBorders>
              <w:top w:val="single" w:sz="6" w:space="0" w:color="auto"/>
              <w:left w:val="single" w:sz="6" w:space="0" w:color="auto"/>
              <w:bottom w:val="single" w:sz="6" w:space="0" w:color="auto"/>
              <w:right w:val="single" w:sz="6" w:space="0" w:color="auto"/>
            </w:tcBorders>
            <w:shd w:val="clear" w:color="auto" w:fill="FCF2F8"/>
            <w:hideMark/>
          </w:tcPr>
          <w:p w14:paraId="629BB7F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Scoping your baseline/workforce intelligence </w:t>
            </w:r>
          </w:p>
        </w:tc>
        <w:tc>
          <w:tcPr>
            <w:tcW w:w="990" w:type="dxa"/>
            <w:tcBorders>
              <w:top w:val="single" w:sz="6" w:space="0" w:color="auto"/>
              <w:left w:val="single" w:sz="6" w:space="0" w:color="auto"/>
              <w:bottom w:val="single" w:sz="6" w:space="0" w:color="auto"/>
              <w:right w:val="single" w:sz="6" w:space="0" w:color="auto"/>
            </w:tcBorders>
            <w:shd w:val="clear" w:color="auto" w:fill="FCF2F8"/>
            <w:hideMark/>
          </w:tcPr>
          <w:p w14:paraId="0AED3F7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FCF2F8"/>
            <w:hideMark/>
          </w:tcPr>
          <w:p w14:paraId="4AA8B60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69828747" w14:textId="77777777" w:rsidTr="00160B0D">
        <w:tc>
          <w:tcPr>
            <w:tcW w:w="10185" w:type="dxa"/>
            <w:gridSpan w:val="4"/>
            <w:tcBorders>
              <w:top w:val="single" w:sz="6" w:space="0" w:color="auto"/>
              <w:left w:val="single" w:sz="6" w:space="0" w:color="auto"/>
              <w:bottom w:val="single" w:sz="6" w:space="0" w:color="auto"/>
              <w:right w:val="single" w:sz="6" w:space="0" w:color="auto"/>
            </w:tcBorders>
            <w:shd w:val="clear" w:color="auto" w:fill="41B6E6"/>
            <w:hideMark/>
          </w:tcPr>
          <w:p w14:paraId="017B1287" w14:textId="77777777" w:rsidR="00057393" w:rsidRPr="00057393" w:rsidRDefault="00057393" w:rsidP="00057393">
            <w:pPr>
              <w:textAlignment w:val="baseline"/>
              <w:rPr>
                <w:rFonts w:ascii="Times New Roman" w:eastAsia="Times New Roman" w:hAnsi="Times New Roman" w:cs="Times New Roman"/>
                <w:b/>
                <w:bCs/>
                <w:color w:val="FFFFFF" w:themeColor="background1"/>
                <w:lang w:eastAsia="en-GB"/>
              </w:rPr>
            </w:pPr>
            <w:r w:rsidRPr="00057393">
              <w:rPr>
                <w:rFonts w:eastAsia="Times New Roman" w:cs="Arial"/>
                <w:b/>
                <w:bCs/>
                <w:color w:val="FFFFFF" w:themeColor="background1"/>
                <w:lang w:eastAsia="en-GB"/>
              </w:rPr>
              <w:t>Yearly Workforce Planning and Recruitment </w:t>
            </w:r>
          </w:p>
        </w:tc>
      </w:tr>
      <w:tr w:rsidR="002C04B6" w:rsidRPr="00057393" w14:paraId="3A5A9FCD"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EDF8FD"/>
            <w:hideMark/>
          </w:tcPr>
          <w:p w14:paraId="4F8C9E8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Robust process to ensure ACP roles are considered in the annual operating workforce planning  </w:t>
            </w:r>
          </w:p>
        </w:tc>
        <w:tc>
          <w:tcPr>
            <w:tcW w:w="2685" w:type="dxa"/>
            <w:tcBorders>
              <w:top w:val="single" w:sz="6" w:space="0" w:color="auto"/>
              <w:left w:val="single" w:sz="6" w:space="0" w:color="auto"/>
              <w:bottom w:val="single" w:sz="6" w:space="0" w:color="auto"/>
              <w:right w:val="single" w:sz="6" w:space="0" w:color="auto"/>
            </w:tcBorders>
            <w:shd w:val="clear" w:color="auto" w:fill="EDF8FD"/>
            <w:hideMark/>
          </w:tcPr>
          <w:p w14:paraId="60A9E63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Workforce planning  </w:t>
            </w:r>
          </w:p>
        </w:tc>
        <w:tc>
          <w:tcPr>
            <w:tcW w:w="990" w:type="dxa"/>
            <w:tcBorders>
              <w:top w:val="single" w:sz="6" w:space="0" w:color="auto"/>
              <w:left w:val="single" w:sz="6" w:space="0" w:color="auto"/>
              <w:bottom w:val="single" w:sz="6" w:space="0" w:color="auto"/>
              <w:right w:val="single" w:sz="6" w:space="0" w:color="auto"/>
            </w:tcBorders>
            <w:shd w:val="clear" w:color="auto" w:fill="EDF8FD"/>
            <w:hideMark/>
          </w:tcPr>
          <w:p w14:paraId="70F2025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DF8FD"/>
            <w:hideMark/>
          </w:tcPr>
          <w:p w14:paraId="0F513B3F"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56821845"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EDF8FD"/>
            <w:hideMark/>
          </w:tcPr>
          <w:p w14:paraId="41B152F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Services to have a business case to underpin the workforce requirement of a multi-professional ACP role including  </w:t>
            </w:r>
          </w:p>
          <w:p w14:paraId="4AC993BE" w14:textId="77777777" w:rsidR="00057393" w:rsidRPr="00057393" w:rsidRDefault="00057393" w:rsidP="00DD333C">
            <w:pPr>
              <w:numPr>
                <w:ilvl w:val="0"/>
                <w:numId w:val="28"/>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Confirmed funding for a substantive ACP post on completion of their training  </w:t>
            </w:r>
          </w:p>
          <w:p w14:paraId="3235C614" w14:textId="77777777" w:rsidR="00057393" w:rsidRPr="00057393" w:rsidRDefault="00057393" w:rsidP="00DD333C">
            <w:pPr>
              <w:numPr>
                <w:ilvl w:val="0"/>
                <w:numId w:val="28"/>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job description that covers all four pillars, </w:t>
            </w:r>
            <w:proofErr w:type="gramStart"/>
            <w:r w:rsidRPr="00057393">
              <w:rPr>
                <w:rFonts w:eastAsia="Times New Roman" w:cs="Arial"/>
                <w:sz w:val="20"/>
                <w:szCs w:val="20"/>
                <w:lang w:eastAsia="en-GB"/>
              </w:rPr>
              <w:t>purpose</w:t>
            </w:r>
            <w:proofErr w:type="gramEnd"/>
            <w:r w:rsidRPr="00057393">
              <w:rPr>
                <w:rFonts w:eastAsia="Times New Roman" w:cs="Arial"/>
                <w:sz w:val="20"/>
                <w:szCs w:val="20"/>
                <w:lang w:eastAsia="en-GB"/>
              </w:rPr>
              <w:t> and scope </w:t>
            </w:r>
          </w:p>
        </w:tc>
        <w:tc>
          <w:tcPr>
            <w:tcW w:w="2685" w:type="dxa"/>
            <w:tcBorders>
              <w:top w:val="single" w:sz="6" w:space="0" w:color="auto"/>
              <w:left w:val="single" w:sz="6" w:space="0" w:color="auto"/>
              <w:bottom w:val="single" w:sz="6" w:space="0" w:color="auto"/>
              <w:right w:val="single" w:sz="6" w:space="0" w:color="auto"/>
            </w:tcBorders>
            <w:shd w:val="clear" w:color="auto" w:fill="EDF8FD"/>
            <w:hideMark/>
          </w:tcPr>
          <w:p w14:paraId="53FCAFE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Business cases, Job descriptions, job plans, </w:t>
            </w:r>
          </w:p>
        </w:tc>
        <w:tc>
          <w:tcPr>
            <w:tcW w:w="990" w:type="dxa"/>
            <w:tcBorders>
              <w:top w:val="single" w:sz="6" w:space="0" w:color="auto"/>
              <w:left w:val="single" w:sz="6" w:space="0" w:color="auto"/>
              <w:bottom w:val="single" w:sz="6" w:space="0" w:color="auto"/>
              <w:right w:val="single" w:sz="6" w:space="0" w:color="auto"/>
            </w:tcBorders>
            <w:shd w:val="clear" w:color="auto" w:fill="EDF8FD"/>
            <w:hideMark/>
          </w:tcPr>
          <w:p w14:paraId="1FF4109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DF8FD"/>
            <w:hideMark/>
          </w:tcPr>
          <w:p w14:paraId="712C95F7"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6DF04CBE"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EDF8FD"/>
            <w:hideMark/>
          </w:tcPr>
          <w:p w14:paraId="57E9EC8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Robust processes for  </w:t>
            </w:r>
          </w:p>
          <w:p w14:paraId="4422D7BF" w14:textId="77777777" w:rsidR="00057393" w:rsidRPr="00057393" w:rsidRDefault="00057393" w:rsidP="00DD333C">
            <w:pPr>
              <w:numPr>
                <w:ilvl w:val="0"/>
                <w:numId w:val="29"/>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Identifying and prioritising for HEE funding   </w:t>
            </w:r>
          </w:p>
          <w:p w14:paraId="07BB8DC9" w14:textId="77777777" w:rsidR="00057393" w:rsidRPr="00057393" w:rsidRDefault="00057393" w:rsidP="00DD333C">
            <w:pPr>
              <w:numPr>
                <w:ilvl w:val="0"/>
                <w:numId w:val="29"/>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recruitment and selection into trainee ACP level roles  </w:t>
            </w:r>
          </w:p>
          <w:p w14:paraId="413B11DD" w14:textId="77777777" w:rsidR="00057393" w:rsidRPr="00057393" w:rsidRDefault="00057393" w:rsidP="00DD333C">
            <w:pPr>
              <w:numPr>
                <w:ilvl w:val="0"/>
                <w:numId w:val="29"/>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monitoring progress of trainees and recording completion of training. </w:t>
            </w:r>
          </w:p>
        </w:tc>
        <w:tc>
          <w:tcPr>
            <w:tcW w:w="2685" w:type="dxa"/>
            <w:tcBorders>
              <w:top w:val="single" w:sz="6" w:space="0" w:color="auto"/>
              <w:left w:val="single" w:sz="6" w:space="0" w:color="auto"/>
              <w:bottom w:val="single" w:sz="6" w:space="0" w:color="auto"/>
              <w:right w:val="single" w:sz="6" w:space="0" w:color="auto"/>
            </w:tcBorders>
            <w:shd w:val="clear" w:color="auto" w:fill="EDF8FD"/>
            <w:hideMark/>
          </w:tcPr>
          <w:p w14:paraId="12292DD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strategy document </w:t>
            </w:r>
          </w:p>
        </w:tc>
        <w:tc>
          <w:tcPr>
            <w:tcW w:w="990" w:type="dxa"/>
            <w:tcBorders>
              <w:top w:val="single" w:sz="6" w:space="0" w:color="auto"/>
              <w:left w:val="single" w:sz="6" w:space="0" w:color="auto"/>
              <w:bottom w:val="single" w:sz="6" w:space="0" w:color="auto"/>
              <w:right w:val="single" w:sz="6" w:space="0" w:color="auto"/>
            </w:tcBorders>
            <w:shd w:val="clear" w:color="auto" w:fill="EDF8FD"/>
            <w:hideMark/>
          </w:tcPr>
          <w:p w14:paraId="50CF7F4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DF8FD"/>
            <w:hideMark/>
          </w:tcPr>
          <w:p w14:paraId="43534E5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2C04B6" w:rsidRPr="00057393" w14:paraId="50DCD3B0" w14:textId="77777777" w:rsidTr="002C04B6">
        <w:tc>
          <w:tcPr>
            <w:tcW w:w="4095" w:type="dxa"/>
            <w:tcBorders>
              <w:top w:val="single" w:sz="6" w:space="0" w:color="auto"/>
              <w:left w:val="single" w:sz="6" w:space="0" w:color="auto"/>
              <w:bottom w:val="single" w:sz="6" w:space="0" w:color="auto"/>
              <w:right w:val="single" w:sz="6" w:space="0" w:color="auto"/>
            </w:tcBorders>
            <w:shd w:val="clear" w:color="auto" w:fill="EDF8FD"/>
            <w:hideMark/>
          </w:tcPr>
          <w:p w14:paraId="36BD14A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Potential ACP trainees meet the university entry requirements and are prepared for the demands of education and training for ACP </w:t>
            </w:r>
          </w:p>
        </w:tc>
        <w:tc>
          <w:tcPr>
            <w:tcW w:w="2685" w:type="dxa"/>
            <w:tcBorders>
              <w:top w:val="single" w:sz="6" w:space="0" w:color="auto"/>
              <w:left w:val="single" w:sz="6" w:space="0" w:color="auto"/>
              <w:bottom w:val="single" w:sz="6" w:space="0" w:color="auto"/>
              <w:right w:val="single" w:sz="6" w:space="0" w:color="auto"/>
            </w:tcBorders>
            <w:shd w:val="clear" w:color="auto" w:fill="EDF8FD"/>
            <w:hideMark/>
          </w:tcPr>
          <w:p w14:paraId="0ECD24D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recruitment and selection strategy </w:t>
            </w:r>
          </w:p>
          <w:p w14:paraId="6F0B9A28"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EDF8FD"/>
            <w:hideMark/>
          </w:tcPr>
          <w:p w14:paraId="2B25DE0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DF8FD"/>
            <w:hideMark/>
          </w:tcPr>
          <w:p w14:paraId="66C28E6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3DE37A23" w14:textId="77777777" w:rsidTr="00DD333C">
        <w:tc>
          <w:tcPr>
            <w:tcW w:w="10185" w:type="dxa"/>
            <w:gridSpan w:val="4"/>
            <w:tcBorders>
              <w:top w:val="single" w:sz="6" w:space="0" w:color="auto"/>
              <w:left w:val="single" w:sz="6" w:space="0" w:color="auto"/>
              <w:bottom w:val="single" w:sz="6" w:space="0" w:color="auto"/>
              <w:right w:val="single" w:sz="6" w:space="0" w:color="auto"/>
            </w:tcBorders>
            <w:shd w:val="clear" w:color="auto" w:fill="768692"/>
            <w:hideMark/>
          </w:tcPr>
          <w:p w14:paraId="42B1E679" w14:textId="77777777" w:rsidR="00057393" w:rsidRPr="00057393" w:rsidRDefault="00057393" w:rsidP="00057393">
            <w:pPr>
              <w:textAlignment w:val="baseline"/>
              <w:rPr>
                <w:rFonts w:ascii="Times New Roman" w:eastAsia="Times New Roman" w:hAnsi="Times New Roman" w:cs="Times New Roman"/>
                <w:b/>
                <w:bCs/>
                <w:lang w:eastAsia="en-GB"/>
              </w:rPr>
            </w:pPr>
            <w:r w:rsidRPr="00057393">
              <w:rPr>
                <w:rFonts w:eastAsia="Times New Roman" w:cs="Arial"/>
                <w:b/>
                <w:bCs/>
                <w:color w:val="FFFFFF"/>
                <w:lang w:eastAsia="en-GB"/>
              </w:rPr>
              <w:t>Supervision and support </w:t>
            </w:r>
          </w:p>
        </w:tc>
      </w:tr>
      <w:tr w:rsidR="00057393" w:rsidRPr="00057393" w14:paraId="5EFD88F7"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5AD163CF"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Scope existing ACP trainees and Supervisor to assess </w:t>
            </w:r>
          </w:p>
          <w:p w14:paraId="2DEEE6E6" w14:textId="77777777" w:rsidR="00057393" w:rsidRPr="00057393" w:rsidRDefault="00057393" w:rsidP="00DD333C">
            <w:pPr>
              <w:numPr>
                <w:ilvl w:val="0"/>
                <w:numId w:val="30"/>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If each ACP trainee has a named and appropriate supervisor  </w:t>
            </w:r>
          </w:p>
          <w:p w14:paraId="411CD235" w14:textId="77777777" w:rsidR="00057393" w:rsidRPr="00057393" w:rsidRDefault="00057393" w:rsidP="00DD333C">
            <w:pPr>
              <w:numPr>
                <w:ilvl w:val="0"/>
                <w:numId w:val="30"/>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appropriate levels of supervision are in place. </w:t>
            </w:r>
          </w:p>
          <w:p w14:paraId="09B90E21" w14:textId="77777777" w:rsidR="00057393" w:rsidRPr="00057393" w:rsidRDefault="00057393" w:rsidP="00DD333C">
            <w:pPr>
              <w:numPr>
                <w:ilvl w:val="0"/>
                <w:numId w:val="30"/>
              </w:numPr>
              <w:ind w:left="552" w:hanging="283"/>
              <w:textAlignment w:val="baseline"/>
              <w:rPr>
                <w:rFonts w:eastAsia="Times New Roman" w:cs="Arial"/>
                <w:sz w:val="20"/>
                <w:szCs w:val="20"/>
                <w:lang w:eastAsia="en-GB"/>
              </w:rPr>
            </w:pPr>
            <w:r w:rsidRPr="00057393">
              <w:rPr>
                <w:rFonts w:eastAsia="Times New Roman" w:cs="Arial"/>
                <w:sz w:val="20"/>
                <w:szCs w:val="20"/>
                <w:lang w:eastAsia="en-GB"/>
              </w:rPr>
              <w:t>ACP supervisors have completed training in supervision and have on-going support for their role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1B5FB76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Clinical supervision timetables/plans </w:t>
            </w:r>
          </w:p>
          <w:p w14:paraId="420C5CE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Governance Framework </w:t>
            </w:r>
          </w:p>
          <w:p w14:paraId="6F54423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0E7CF1F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6A5BCE1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06D5DDA0"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3F7C524F"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lastRenderedPageBreak/>
              <w:t>There is a governance structure/framework in place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1F6E6DB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6A7447E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09F7E9E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117164A3"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55A4034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Workplace assessment of ACP trainees are carried out by competent assessors who are familiar with the assessment tools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101E0DC4"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strategy, workforce reviews </w:t>
            </w:r>
          </w:p>
          <w:p w14:paraId="6C02C54F"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41584EE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73D6C5D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7D622BB1"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462E8147"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color w:val="000000"/>
                <w:sz w:val="20"/>
                <w:szCs w:val="20"/>
                <w:lang w:eastAsia="en-GB"/>
              </w:rPr>
              <w:t>Commitment to provide protected study time (and study leave) for all trainee ACPs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0122664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Job plans, contracts of employment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1FB9567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24376D2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2CA6DD36"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3A331D4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color w:val="000000"/>
                <w:sz w:val="20"/>
                <w:szCs w:val="20"/>
                <w:lang w:eastAsia="en-GB"/>
              </w:rPr>
              <w:t>Planned and common approach to clinical supervision in place for ACP roles (</w:t>
            </w:r>
            <w:proofErr w:type="spellStart"/>
            <w:r w:rsidRPr="00057393">
              <w:rPr>
                <w:rFonts w:eastAsia="Times New Roman" w:cs="Arial"/>
                <w:color w:val="000000"/>
                <w:sz w:val="20"/>
                <w:szCs w:val="20"/>
                <w:lang w:eastAsia="en-GB"/>
              </w:rPr>
              <w:t>incl</w:t>
            </w:r>
            <w:proofErr w:type="spellEnd"/>
            <w:r w:rsidRPr="00057393">
              <w:rPr>
                <w:rFonts w:eastAsia="Times New Roman" w:cs="Arial"/>
                <w:color w:val="000000"/>
                <w:sz w:val="20"/>
                <w:szCs w:val="20"/>
                <w:lang w:eastAsia="en-GB"/>
              </w:rPr>
              <w:t> trainees)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55F7D5B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Individual learning plans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1FCF611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71CBA5D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6351B981"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188136D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All ACP supervisors have time specified in their job plans for supervision of ACP (minimum 1 hour per week)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3022726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Job plans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348AF8F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527EBE27"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0E7E00FD"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514673D0"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We have processes to ensure that the HEE funding for supervisory support (£2600 per trainee per year) is accessible at service level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16D5C64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strategy document, communications, minutes of meetings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2223A7B2"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4CE529B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6A049DED"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12F8A388"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We provide support, training and induction for staff who supervise clinicians in ACP roles in training and beyond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67A66608"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Governance Framework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75A521A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5B08572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74AAFACF"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E8EDEE"/>
            <w:hideMark/>
          </w:tcPr>
          <w:p w14:paraId="4E2B8BB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There are support networks for both trainees and supervisors (in-house, ICS-wide or speciality specific) </w:t>
            </w:r>
          </w:p>
        </w:tc>
        <w:tc>
          <w:tcPr>
            <w:tcW w:w="2685" w:type="dxa"/>
            <w:tcBorders>
              <w:top w:val="single" w:sz="6" w:space="0" w:color="auto"/>
              <w:left w:val="single" w:sz="6" w:space="0" w:color="auto"/>
              <w:bottom w:val="single" w:sz="6" w:space="0" w:color="auto"/>
              <w:right w:val="single" w:sz="6" w:space="0" w:color="auto"/>
            </w:tcBorders>
            <w:shd w:val="clear" w:color="auto" w:fill="E8EDEE"/>
            <w:hideMark/>
          </w:tcPr>
          <w:p w14:paraId="779C375B"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Local supervisor database, supervisor networks/events </w:t>
            </w:r>
          </w:p>
        </w:tc>
        <w:tc>
          <w:tcPr>
            <w:tcW w:w="990" w:type="dxa"/>
            <w:tcBorders>
              <w:top w:val="single" w:sz="6" w:space="0" w:color="auto"/>
              <w:left w:val="single" w:sz="6" w:space="0" w:color="auto"/>
              <w:bottom w:val="single" w:sz="6" w:space="0" w:color="auto"/>
              <w:right w:val="single" w:sz="6" w:space="0" w:color="auto"/>
            </w:tcBorders>
            <w:shd w:val="clear" w:color="auto" w:fill="E8EDEE"/>
            <w:hideMark/>
          </w:tcPr>
          <w:p w14:paraId="3F04A7A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E8EDEE"/>
            <w:hideMark/>
          </w:tcPr>
          <w:p w14:paraId="309F91D9"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5D2FA198" w14:textId="77777777" w:rsidTr="00DD333C">
        <w:tc>
          <w:tcPr>
            <w:tcW w:w="10185" w:type="dxa"/>
            <w:gridSpan w:val="4"/>
            <w:tcBorders>
              <w:top w:val="single" w:sz="6" w:space="0" w:color="auto"/>
              <w:left w:val="single" w:sz="6" w:space="0" w:color="auto"/>
              <w:bottom w:val="single" w:sz="6" w:space="0" w:color="auto"/>
              <w:right w:val="single" w:sz="6" w:space="0" w:color="auto"/>
            </w:tcBorders>
            <w:shd w:val="clear" w:color="auto" w:fill="0072CE"/>
            <w:hideMark/>
          </w:tcPr>
          <w:p w14:paraId="5E64D44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color w:val="FFFFFF"/>
                <w:lang w:eastAsia="en-GB"/>
              </w:rPr>
              <w:t>Ongoing requirements </w:t>
            </w:r>
          </w:p>
        </w:tc>
      </w:tr>
      <w:tr w:rsidR="00057393" w:rsidRPr="00057393" w14:paraId="771C8781"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CDE8FF"/>
            <w:hideMark/>
          </w:tcPr>
          <w:p w14:paraId="07573836"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We have mechanisms for evaluating the impact of ACP roles </w:t>
            </w:r>
          </w:p>
          <w:p w14:paraId="381429F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2685" w:type="dxa"/>
            <w:tcBorders>
              <w:top w:val="single" w:sz="6" w:space="0" w:color="auto"/>
              <w:left w:val="single" w:sz="6" w:space="0" w:color="auto"/>
              <w:bottom w:val="single" w:sz="6" w:space="0" w:color="auto"/>
              <w:right w:val="single" w:sz="6" w:space="0" w:color="auto"/>
            </w:tcBorders>
            <w:shd w:val="clear" w:color="auto" w:fill="CDE8FF"/>
            <w:hideMark/>
          </w:tcPr>
          <w:p w14:paraId="789B957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Service evaluations </w:t>
            </w:r>
          </w:p>
          <w:p w14:paraId="03C2E0AA"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CDE8FF"/>
            <w:hideMark/>
          </w:tcPr>
          <w:p w14:paraId="66317DCC"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CDE8FF"/>
            <w:hideMark/>
          </w:tcPr>
          <w:p w14:paraId="13B3E31D"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r w:rsidR="00057393" w:rsidRPr="00057393" w14:paraId="6091C193" w14:textId="77777777" w:rsidTr="00DD333C">
        <w:tc>
          <w:tcPr>
            <w:tcW w:w="4095" w:type="dxa"/>
            <w:tcBorders>
              <w:top w:val="single" w:sz="6" w:space="0" w:color="auto"/>
              <w:left w:val="single" w:sz="6" w:space="0" w:color="auto"/>
              <w:bottom w:val="single" w:sz="6" w:space="0" w:color="auto"/>
              <w:right w:val="single" w:sz="6" w:space="0" w:color="auto"/>
            </w:tcBorders>
            <w:shd w:val="clear" w:color="auto" w:fill="CDE8FF"/>
            <w:hideMark/>
          </w:tcPr>
          <w:p w14:paraId="1C87540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We have links with speciality-specific ACP networks </w:t>
            </w:r>
            <w:proofErr w:type="spellStart"/>
            <w:r w:rsidRPr="00057393">
              <w:rPr>
                <w:rFonts w:eastAsia="Times New Roman" w:cs="Arial"/>
                <w:sz w:val="20"/>
                <w:szCs w:val="20"/>
                <w:lang w:eastAsia="en-GB"/>
              </w:rPr>
              <w:t>e.g</w:t>
            </w:r>
            <w:proofErr w:type="spellEnd"/>
            <w:r w:rsidRPr="00057393">
              <w:rPr>
                <w:rFonts w:eastAsia="Times New Roman" w:cs="Arial"/>
                <w:sz w:val="20"/>
                <w:szCs w:val="20"/>
                <w:lang w:eastAsia="en-GB"/>
              </w:rPr>
              <w:t>: professional bodies, medical royal colleges with speciality specific training. </w:t>
            </w:r>
          </w:p>
        </w:tc>
        <w:tc>
          <w:tcPr>
            <w:tcW w:w="2685" w:type="dxa"/>
            <w:tcBorders>
              <w:top w:val="single" w:sz="6" w:space="0" w:color="auto"/>
              <w:left w:val="single" w:sz="6" w:space="0" w:color="auto"/>
              <w:bottom w:val="single" w:sz="6" w:space="0" w:color="auto"/>
              <w:right w:val="single" w:sz="6" w:space="0" w:color="auto"/>
            </w:tcBorders>
            <w:shd w:val="clear" w:color="auto" w:fill="CDE8FF"/>
            <w:hideMark/>
          </w:tcPr>
          <w:p w14:paraId="0EAE72D3"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sz w:val="20"/>
                <w:szCs w:val="20"/>
                <w:lang w:eastAsia="en-GB"/>
              </w:rPr>
              <w:t>ACP strategy, network events </w:t>
            </w:r>
          </w:p>
        </w:tc>
        <w:tc>
          <w:tcPr>
            <w:tcW w:w="990" w:type="dxa"/>
            <w:tcBorders>
              <w:top w:val="single" w:sz="6" w:space="0" w:color="auto"/>
              <w:left w:val="single" w:sz="6" w:space="0" w:color="auto"/>
              <w:bottom w:val="single" w:sz="6" w:space="0" w:color="auto"/>
              <w:right w:val="single" w:sz="6" w:space="0" w:color="auto"/>
            </w:tcBorders>
            <w:shd w:val="clear" w:color="auto" w:fill="CDE8FF"/>
            <w:hideMark/>
          </w:tcPr>
          <w:p w14:paraId="5577AE9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CDE8FF"/>
            <w:hideMark/>
          </w:tcPr>
          <w:p w14:paraId="6B70C711" w14:textId="77777777" w:rsidR="00057393" w:rsidRPr="00057393" w:rsidRDefault="00057393" w:rsidP="00057393">
            <w:pPr>
              <w:textAlignment w:val="baseline"/>
              <w:rPr>
                <w:rFonts w:ascii="Times New Roman" w:eastAsia="Times New Roman" w:hAnsi="Times New Roman" w:cs="Times New Roman"/>
                <w:lang w:eastAsia="en-GB"/>
              </w:rPr>
            </w:pPr>
            <w:r w:rsidRPr="00057393">
              <w:rPr>
                <w:rFonts w:eastAsia="Times New Roman" w:cs="Arial"/>
                <w:lang w:eastAsia="en-GB"/>
              </w:rPr>
              <w:t> </w:t>
            </w:r>
          </w:p>
        </w:tc>
      </w:tr>
    </w:tbl>
    <w:p w14:paraId="52BBFB8B" w14:textId="77777777" w:rsidR="00057393" w:rsidRPr="00057393" w:rsidRDefault="00057393" w:rsidP="00057393">
      <w:pPr>
        <w:textAlignment w:val="baseline"/>
        <w:rPr>
          <w:rFonts w:ascii="Segoe UI" w:eastAsia="Times New Roman" w:hAnsi="Segoe UI" w:cs="Segoe UI"/>
          <w:sz w:val="18"/>
          <w:szCs w:val="18"/>
          <w:lang w:eastAsia="en-GB"/>
        </w:rPr>
      </w:pPr>
      <w:r w:rsidRPr="00057393">
        <w:rPr>
          <w:rFonts w:eastAsia="Times New Roman" w:cs="Arial"/>
          <w:lang w:eastAsia="en-GB"/>
        </w:rPr>
        <w:t> </w:t>
      </w:r>
    </w:p>
    <w:p w14:paraId="10ADE6DB" w14:textId="77777777" w:rsidR="00057393" w:rsidRPr="00057393" w:rsidRDefault="00057393" w:rsidP="00057393">
      <w:pPr>
        <w:jc w:val="both"/>
        <w:textAlignment w:val="baseline"/>
        <w:rPr>
          <w:rFonts w:ascii="Segoe UI" w:eastAsia="Times New Roman" w:hAnsi="Segoe UI" w:cs="Segoe UI"/>
          <w:sz w:val="18"/>
          <w:szCs w:val="18"/>
          <w:lang w:eastAsia="en-GB"/>
        </w:rPr>
      </w:pPr>
      <w:r w:rsidRPr="00057393">
        <w:rPr>
          <w:rFonts w:eastAsia="Times New Roman" w:cs="Arial"/>
          <w:lang w:eastAsia="en-GB"/>
        </w:rPr>
        <w:t>If you require any additional support whilst completing this checklist, please email the </w:t>
      </w:r>
      <w:proofErr w:type="gramStart"/>
      <w:r w:rsidRPr="00057393">
        <w:rPr>
          <w:rFonts w:eastAsia="Times New Roman" w:cs="Arial"/>
          <w:lang w:eastAsia="en-GB"/>
        </w:rPr>
        <w:t>North West</w:t>
      </w:r>
      <w:proofErr w:type="gramEnd"/>
      <w:r w:rsidRPr="00057393">
        <w:rPr>
          <w:rFonts w:eastAsia="Times New Roman" w:cs="Arial"/>
          <w:lang w:eastAsia="en-GB"/>
        </w:rPr>
        <w:t> Faculty for Advancing Practice: </w:t>
      </w:r>
      <w:hyperlink r:id="rId19" w:tgtFrame="_blank" w:history="1">
        <w:r w:rsidRPr="00057393">
          <w:rPr>
            <w:rFonts w:eastAsia="Times New Roman" w:cs="Arial"/>
            <w:color w:val="0563C1"/>
            <w:u w:val="single"/>
            <w:lang w:eastAsia="en-GB"/>
          </w:rPr>
          <w:t>acp.nw@hee.nhs.uk</w:t>
        </w:r>
      </w:hyperlink>
      <w:r w:rsidRPr="00057393">
        <w:rPr>
          <w:rFonts w:eastAsia="Times New Roman" w:cs="Arial"/>
          <w:lang w:eastAsia="en-GB"/>
        </w:rPr>
        <w:t> </w:t>
      </w:r>
    </w:p>
    <w:p w14:paraId="7A7E0D7D" w14:textId="77777777" w:rsidR="00057393" w:rsidRPr="00057393" w:rsidRDefault="00057393" w:rsidP="00057393">
      <w:pPr>
        <w:textAlignment w:val="baseline"/>
        <w:rPr>
          <w:rFonts w:ascii="Segoe UI" w:eastAsia="Times New Roman" w:hAnsi="Segoe UI" w:cs="Segoe UI"/>
          <w:sz w:val="18"/>
          <w:szCs w:val="18"/>
          <w:lang w:eastAsia="en-GB"/>
        </w:rPr>
      </w:pPr>
      <w:r w:rsidRPr="00057393">
        <w:rPr>
          <w:rFonts w:eastAsia="Times New Roman" w:cs="Arial"/>
          <w:lang w:eastAsia="en-GB"/>
        </w:rPr>
        <w:t> </w:t>
      </w:r>
    </w:p>
    <w:p w14:paraId="542EFFF2" w14:textId="057B120B" w:rsidR="00A76867" w:rsidRDefault="00A76867" w:rsidP="002D6889"/>
    <w:sectPr w:rsidR="00A76867" w:rsidSect="009E2DC2">
      <w:headerReference w:type="first" r:id="rId20"/>
      <w:footerReference w:type="first" r:id="rId21"/>
      <w:pgSz w:w="11900" w:h="16840"/>
      <w:pgMar w:top="1412"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07A" w14:textId="77777777" w:rsidR="00847BFB" w:rsidRDefault="00847BFB" w:rsidP="00AC72FD">
      <w:r>
        <w:separator/>
      </w:r>
    </w:p>
  </w:endnote>
  <w:endnote w:type="continuationSeparator" w:id="0">
    <w:p w14:paraId="4F8AD712" w14:textId="77777777" w:rsidR="00847BFB" w:rsidRDefault="00847BFB" w:rsidP="00AC72FD">
      <w:r>
        <w:continuationSeparator/>
      </w:r>
    </w:p>
  </w:endnote>
  <w:endnote w:type="continuationNotice" w:id="1">
    <w:p w14:paraId="1A6F9B1F" w14:textId="77777777" w:rsidR="00847BFB" w:rsidRDefault="0084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rutiger-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3A1B" w14:textId="77777777" w:rsidR="00766700" w:rsidRDefault="00766700"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9ED4F" w14:textId="77777777" w:rsidR="00766700" w:rsidRDefault="00766700"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774C" w14:textId="77777777" w:rsidR="00766700" w:rsidRPr="0091039C" w:rsidRDefault="00766700" w:rsidP="009D32F5">
    <w:pPr>
      <w:pStyle w:val="Footer"/>
      <w:framePr w:wrap="around" w:vAnchor="text" w:hAnchor="margin" w:xAlign="center" w:y="1"/>
      <w:jc w:val="right"/>
      <w:rPr>
        <w:rStyle w:val="PageNumber"/>
        <w:color w:val="5BAEFF" w:themeColor="text1" w:themeTint="80"/>
      </w:rPr>
    </w:pPr>
    <w:r w:rsidRPr="00946D88">
      <w:rPr>
        <w:rStyle w:val="PageNumber"/>
      </w:rPr>
      <w:fldChar w:fldCharType="begin"/>
    </w:r>
    <w:r w:rsidRPr="00946D88">
      <w:rPr>
        <w:rStyle w:val="PageNumber"/>
      </w:rPr>
      <w:instrText xml:space="preserve">PAGE  </w:instrText>
    </w:r>
    <w:r w:rsidRPr="00946D88">
      <w:rPr>
        <w:rStyle w:val="PageNumber"/>
      </w:rPr>
      <w:fldChar w:fldCharType="separate"/>
    </w:r>
    <w:r>
      <w:rPr>
        <w:rStyle w:val="PageNumber"/>
        <w:noProof/>
      </w:rPr>
      <w:t>2</w:t>
    </w:r>
    <w:r w:rsidRPr="00946D88">
      <w:rPr>
        <w:rStyle w:val="PageNumber"/>
      </w:rPr>
      <w:fldChar w:fldCharType="end"/>
    </w:r>
  </w:p>
  <w:p w14:paraId="1FA785DD" w14:textId="77777777" w:rsidR="00766700" w:rsidRDefault="00766700"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5604" w14:textId="1913C462" w:rsidR="00766700" w:rsidRDefault="001F085E" w:rsidP="00971F14">
    <w:pPr>
      <w:pStyle w:val="Footer"/>
      <w:ind w:left="-851"/>
    </w:pPr>
    <w:r>
      <w:rPr>
        <w:noProof/>
        <w:lang w:val="en-US"/>
      </w:rPr>
      <w:drawing>
        <wp:inline distT="0" distB="0" distL="0" distR="0" wp14:anchorId="7BC45DC3" wp14:editId="2000E95B">
          <wp:extent cx="7568808" cy="902789"/>
          <wp:effectExtent l="0" t="0" r="635" b="0"/>
          <wp:docPr id="14" name="Picture 14"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www.hee.nhs.uk&#10;We work with partners to plan, recruit, educate and train the health workforce."/>
                  <pic:cNvPicPr/>
                </pic:nvPicPr>
                <pic:blipFill>
                  <a:blip r:embed="rId1">
                    <a:extLst>
                      <a:ext uri="{28A0092B-C50C-407E-A947-70E740481C1C}">
                        <a14:useLocalDpi xmlns:a14="http://schemas.microsoft.com/office/drawing/2010/main" val="0"/>
                      </a:ext>
                    </a:extLst>
                  </a:blip>
                  <a:stretch>
                    <a:fillRect/>
                  </a:stretch>
                </pic:blipFill>
                <pic:spPr>
                  <a:xfrm>
                    <a:off x="0" y="0"/>
                    <a:ext cx="7762529" cy="92589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7189" w14:textId="26D6EB19" w:rsidR="00766700" w:rsidRDefault="00766700" w:rsidP="00946D88">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FB41" w14:textId="77777777" w:rsidR="00847BFB" w:rsidRDefault="00847BFB" w:rsidP="00AC72FD">
      <w:r>
        <w:separator/>
      </w:r>
    </w:p>
  </w:footnote>
  <w:footnote w:type="continuationSeparator" w:id="0">
    <w:p w14:paraId="50E3C055" w14:textId="77777777" w:rsidR="00847BFB" w:rsidRDefault="00847BFB" w:rsidP="00AC72FD">
      <w:r>
        <w:continuationSeparator/>
      </w:r>
    </w:p>
  </w:footnote>
  <w:footnote w:type="continuationNotice" w:id="1">
    <w:p w14:paraId="293DCC04" w14:textId="77777777" w:rsidR="00847BFB" w:rsidRDefault="0084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10BB" w14:textId="77777777" w:rsidR="00DA43D9" w:rsidRDefault="000F3DBF" w:rsidP="00DA43D9">
    <w:pPr>
      <w:pStyle w:val="Heading2"/>
      <w:spacing w:after="0" w:afterAutospacing="0"/>
      <w:jc w:val="right"/>
    </w:pPr>
    <w:r>
      <w:t xml:space="preserve">Principles </w:t>
    </w:r>
    <w:r w:rsidR="00DA43D9">
      <w:t xml:space="preserve">Demand, Assessment and Commissioning </w:t>
    </w:r>
    <w:r>
      <w:t xml:space="preserve">for </w:t>
    </w:r>
  </w:p>
  <w:p w14:paraId="59B9A9BC" w14:textId="40051143" w:rsidR="00766700" w:rsidRPr="00AC72FD" w:rsidRDefault="007E281E" w:rsidP="00DA43D9">
    <w:pPr>
      <w:pStyle w:val="Heading2"/>
      <w:spacing w:after="0" w:afterAutospacing="0"/>
      <w:jc w:val="right"/>
    </w:pPr>
    <w:r>
      <w:t xml:space="preserve">Multi Professional Advancing Practice across the North West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D8AC" w14:textId="300930D5" w:rsidR="00766700" w:rsidRDefault="0004569C" w:rsidP="00946D88">
    <w:pPr>
      <w:pStyle w:val="Header"/>
      <w:jc w:val="right"/>
    </w:pPr>
    <w:r>
      <w:rPr>
        <w:noProof/>
      </w:rPr>
      <w:drawing>
        <wp:anchor distT="0" distB="0" distL="114300" distR="114300" simplePos="0" relativeHeight="251658240" behindDoc="1" locked="0" layoutInCell="1" allowOverlap="1" wp14:anchorId="6BA339C9" wp14:editId="1E8C714D">
          <wp:simplePos x="0" y="0"/>
          <wp:positionH relativeFrom="column">
            <wp:posOffset>3237914</wp:posOffset>
          </wp:positionH>
          <wp:positionV relativeFrom="paragraph">
            <wp:posOffset>-386080</wp:posOffset>
          </wp:positionV>
          <wp:extent cx="3784600" cy="1435100"/>
          <wp:effectExtent l="0" t="0" r="0" b="0"/>
          <wp:wrapNone/>
          <wp:docPr id="13" name="Picture 13"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lth Education England logo"/>
                  <pic:cNvPicPr/>
                </pic:nvPicPr>
                <pic:blipFill>
                  <a:blip r:embed="rId1"/>
                  <a:stretch>
                    <a:fillRect/>
                  </a:stretch>
                </pic:blipFill>
                <pic:spPr>
                  <a:xfrm>
                    <a:off x="0" y="0"/>
                    <a:ext cx="3784600" cy="1435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EDD8" w14:textId="3D0EB8F5" w:rsidR="00766700" w:rsidRPr="00BF5EFE" w:rsidRDefault="00766700" w:rsidP="00971F14">
    <w:pPr>
      <w:pStyle w:val="Heading2"/>
      <w:jc w:val="right"/>
      <w:rPr>
        <w:color w:val="AE2473" w:themeColor="accent5"/>
      </w:rPr>
    </w:pPr>
    <w:r w:rsidRPr="00BF5EFE">
      <w:rPr>
        <w:color w:val="AE2473" w:themeColor="accent5"/>
      </w:rPr>
      <w:t>Document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EA3"/>
    <w:multiLevelType w:val="multilevel"/>
    <w:tmpl w:val="ADC2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72B22"/>
    <w:multiLevelType w:val="hybridMultilevel"/>
    <w:tmpl w:val="06AA0532"/>
    <w:lvl w:ilvl="0" w:tplc="9E9EBA28">
      <w:start w:val="1"/>
      <w:numFmt w:val="bullet"/>
      <w:lvlText w:val="•"/>
      <w:lvlJc w:val="left"/>
      <w:pPr>
        <w:tabs>
          <w:tab w:val="num" w:pos="720"/>
        </w:tabs>
        <w:ind w:left="720" w:hanging="360"/>
      </w:pPr>
      <w:rPr>
        <w:rFonts w:ascii="Arial" w:hAnsi="Arial" w:hint="default"/>
      </w:rPr>
    </w:lvl>
    <w:lvl w:ilvl="1" w:tplc="32E6FC40" w:tentative="1">
      <w:start w:val="1"/>
      <w:numFmt w:val="bullet"/>
      <w:lvlText w:val="•"/>
      <w:lvlJc w:val="left"/>
      <w:pPr>
        <w:tabs>
          <w:tab w:val="num" w:pos="1440"/>
        </w:tabs>
        <w:ind w:left="1440" w:hanging="360"/>
      </w:pPr>
      <w:rPr>
        <w:rFonts w:ascii="Arial" w:hAnsi="Arial" w:hint="default"/>
      </w:rPr>
    </w:lvl>
    <w:lvl w:ilvl="2" w:tplc="D1E83AEA" w:tentative="1">
      <w:start w:val="1"/>
      <w:numFmt w:val="bullet"/>
      <w:lvlText w:val="•"/>
      <w:lvlJc w:val="left"/>
      <w:pPr>
        <w:tabs>
          <w:tab w:val="num" w:pos="2160"/>
        </w:tabs>
        <w:ind w:left="2160" w:hanging="360"/>
      </w:pPr>
      <w:rPr>
        <w:rFonts w:ascii="Arial" w:hAnsi="Arial" w:hint="default"/>
      </w:rPr>
    </w:lvl>
    <w:lvl w:ilvl="3" w:tplc="6E345A70" w:tentative="1">
      <w:start w:val="1"/>
      <w:numFmt w:val="bullet"/>
      <w:lvlText w:val="•"/>
      <w:lvlJc w:val="left"/>
      <w:pPr>
        <w:tabs>
          <w:tab w:val="num" w:pos="2880"/>
        </w:tabs>
        <w:ind w:left="2880" w:hanging="360"/>
      </w:pPr>
      <w:rPr>
        <w:rFonts w:ascii="Arial" w:hAnsi="Arial" w:hint="default"/>
      </w:rPr>
    </w:lvl>
    <w:lvl w:ilvl="4" w:tplc="158CF0C8" w:tentative="1">
      <w:start w:val="1"/>
      <w:numFmt w:val="bullet"/>
      <w:lvlText w:val="•"/>
      <w:lvlJc w:val="left"/>
      <w:pPr>
        <w:tabs>
          <w:tab w:val="num" w:pos="3600"/>
        </w:tabs>
        <w:ind w:left="3600" w:hanging="360"/>
      </w:pPr>
      <w:rPr>
        <w:rFonts w:ascii="Arial" w:hAnsi="Arial" w:hint="default"/>
      </w:rPr>
    </w:lvl>
    <w:lvl w:ilvl="5" w:tplc="DC044150" w:tentative="1">
      <w:start w:val="1"/>
      <w:numFmt w:val="bullet"/>
      <w:lvlText w:val="•"/>
      <w:lvlJc w:val="left"/>
      <w:pPr>
        <w:tabs>
          <w:tab w:val="num" w:pos="4320"/>
        </w:tabs>
        <w:ind w:left="4320" w:hanging="360"/>
      </w:pPr>
      <w:rPr>
        <w:rFonts w:ascii="Arial" w:hAnsi="Arial" w:hint="default"/>
      </w:rPr>
    </w:lvl>
    <w:lvl w:ilvl="6" w:tplc="EABE3754" w:tentative="1">
      <w:start w:val="1"/>
      <w:numFmt w:val="bullet"/>
      <w:lvlText w:val="•"/>
      <w:lvlJc w:val="left"/>
      <w:pPr>
        <w:tabs>
          <w:tab w:val="num" w:pos="5040"/>
        </w:tabs>
        <w:ind w:left="5040" w:hanging="360"/>
      </w:pPr>
      <w:rPr>
        <w:rFonts w:ascii="Arial" w:hAnsi="Arial" w:hint="default"/>
      </w:rPr>
    </w:lvl>
    <w:lvl w:ilvl="7" w:tplc="01C094EE" w:tentative="1">
      <w:start w:val="1"/>
      <w:numFmt w:val="bullet"/>
      <w:lvlText w:val="•"/>
      <w:lvlJc w:val="left"/>
      <w:pPr>
        <w:tabs>
          <w:tab w:val="num" w:pos="5760"/>
        </w:tabs>
        <w:ind w:left="5760" w:hanging="360"/>
      </w:pPr>
      <w:rPr>
        <w:rFonts w:ascii="Arial" w:hAnsi="Arial" w:hint="default"/>
      </w:rPr>
    </w:lvl>
    <w:lvl w:ilvl="8" w:tplc="D4E637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153EA"/>
    <w:multiLevelType w:val="hybridMultilevel"/>
    <w:tmpl w:val="E8AE057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07AF7885"/>
    <w:multiLevelType w:val="multilevel"/>
    <w:tmpl w:val="AF9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26B60"/>
    <w:multiLevelType w:val="hybridMultilevel"/>
    <w:tmpl w:val="366C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8738E"/>
    <w:multiLevelType w:val="hybridMultilevel"/>
    <w:tmpl w:val="C480E638"/>
    <w:lvl w:ilvl="0" w:tplc="A66C2798">
      <w:start w:val="1"/>
      <w:numFmt w:val="decimal"/>
      <w:lvlText w:val="%1)"/>
      <w:lvlJc w:val="left"/>
      <w:pPr>
        <w:tabs>
          <w:tab w:val="num" w:pos="720"/>
        </w:tabs>
        <w:ind w:left="720" w:hanging="360"/>
      </w:pPr>
    </w:lvl>
    <w:lvl w:ilvl="1" w:tplc="4ABEA84E" w:tentative="1">
      <w:start w:val="1"/>
      <w:numFmt w:val="decimal"/>
      <w:lvlText w:val="%2)"/>
      <w:lvlJc w:val="left"/>
      <w:pPr>
        <w:tabs>
          <w:tab w:val="num" w:pos="1440"/>
        </w:tabs>
        <w:ind w:left="1440" w:hanging="360"/>
      </w:pPr>
    </w:lvl>
    <w:lvl w:ilvl="2" w:tplc="39B2C8FE" w:tentative="1">
      <w:start w:val="1"/>
      <w:numFmt w:val="decimal"/>
      <w:lvlText w:val="%3)"/>
      <w:lvlJc w:val="left"/>
      <w:pPr>
        <w:tabs>
          <w:tab w:val="num" w:pos="2160"/>
        </w:tabs>
        <w:ind w:left="2160" w:hanging="360"/>
      </w:pPr>
    </w:lvl>
    <w:lvl w:ilvl="3" w:tplc="5748FBA2" w:tentative="1">
      <w:start w:val="1"/>
      <w:numFmt w:val="decimal"/>
      <w:lvlText w:val="%4)"/>
      <w:lvlJc w:val="left"/>
      <w:pPr>
        <w:tabs>
          <w:tab w:val="num" w:pos="2880"/>
        </w:tabs>
        <w:ind w:left="2880" w:hanging="360"/>
      </w:pPr>
    </w:lvl>
    <w:lvl w:ilvl="4" w:tplc="3E12A428" w:tentative="1">
      <w:start w:val="1"/>
      <w:numFmt w:val="decimal"/>
      <w:lvlText w:val="%5)"/>
      <w:lvlJc w:val="left"/>
      <w:pPr>
        <w:tabs>
          <w:tab w:val="num" w:pos="3600"/>
        </w:tabs>
        <w:ind w:left="3600" w:hanging="360"/>
      </w:pPr>
    </w:lvl>
    <w:lvl w:ilvl="5" w:tplc="14DA64FE" w:tentative="1">
      <w:start w:val="1"/>
      <w:numFmt w:val="decimal"/>
      <w:lvlText w:val="%6)"/>
      <w:lvlJc w:val="left"/>
      <w:pPr>
        <w:tabs>
          <w:tab w:val="num" w:pos="4320"/>
        </w:tabs>
        <w:ind w:left="4320" w:hanging="360"/>
      </w:pPr>
    </w:lvl>
    <w:lvl w:ilvl="6" w:tplc="E6AC05D8" w:tentative="1">
      <w:start w:val="1"/>
      <w:numFmt w:val="decimal"/>
      <w:lvlText w:val="%7)"/>
      <w:lvlJc w:val="left"/>
      <w:pPr>
        <w:tabs>
          <w:tab w:val="num" w:pos="5040"/>
        </w:tabs>
        <w:ind w:left="5040" w:hanging="360"/>
      </w:pPr>
    </w:lvl>
    <w:lvl w:ilvl="7" w:tplc="70AE3960" w:tentative="1">
      <w:start w:val="1"/>
      <w:numFmt w:val="decimal"/>
      <w:lvlText w:val="%8)"/>
      <w:lvlJc w:val="left"/>
      <w:pPr>
        <w:tabs>
          <w:tab w:val="num" w:pos="5760"/>
        </w:tabs>
        <w:ind w:left="5760" w:hanging="360"/>
      </w:pPr>
    </w:lvl>
    <w:lvl w:ilvl="8" w:tplc="8BD60244" w:tentative="1">
      <w:start w:val="1"/>
      <w:numFmt w:val="decimal"/>
      <w:lvlText w:val="%9)"/>
      <w:lvlJc w:val="left"/>
      <w:pPr>
        <w:tabs>
          <w:tab w:val="num" w:pos="6480"/>
        </w:tabs>
        <w:ind w:left="6480" w:hanging="360"/>
      </w:pPr>
    </w:lvl>
  </w:abstractNum>
  <w:abstractNum w:abstractNumId="6" w15:restartNumberingAfterBreak="0">
    <w:nsid w:val="15922EFB"/>
    <w:multiLevelType w:val="multilevel"/>
    <w:tmpl w:val="388E17DA"/>
    <w:lvl w:ilvl="0">
      <w:start w:val="1"/>
      <w:numFmt w:val="bullet"/>
      <w:lvlText w:val=""/>
      <w:lvlJc w:val="left"/>
      <w:pPr>
        <w:ind w:left="1485" w:hanging="405"/>
      </w:pPr>
      <w:rPr>
        <w:rFonts w:ascii="Symbol" w:hAnsi="Symbol" w:hint="default"/>
      </w:rPr>
    </w:lvl>
    <w:lvl w:ilvl="1">
      <w:start w:val="1"/>
      <w:numFmt w:val="decimal"/>
      <w:lvlText w:val="%1.%2"/>
      <w:lvlJc w:val="left"/>
      <w:pPr>
        <w:ind w:left="216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6120" w:hanging="2160"/>
      </w:pPr>
      <w:rPr>
        <w:rFonts w:hint="default"/>
      </w:rPr>
    </w:lvl>
  </w:abstractNum>
  <w:abstractNum w:abstractNumId="7" w15:restartNumberingAfterBreak="0">
    <w:nsid w:val="1970033C"/>
    <w:multiLevelType w:val="multilevel"/>
    <w:tmpl w:val="388E17DA"/>
    <w:lvl w:ilvl="0">
      <w:start w:val="1"/>
      <w:numFmt w:val="bullet"/>
      <w:lvlText w:val=""/>
      <w:lvlJc w:val="left"/>
      <w:pPr>
        <w:ind w:left="1485" w:hanging="405"/>
      </w:pPr>
      <w:rPr>
        <w:rFonts w:ascii="Symbol" w:hAnsi="Symbol" w:hint="default"/>
      </w:rPr>
    </w:lvl>
    <w:lvl w:ilvl="1">
      <w:start w:val="1"/>
      <w:numFmt w:val="decimal"/>
      <w:lvlText w:val="%1.%2"/>
      <w:lvlJc w:val="left"/>
      <w:pPr>
        <w:ind w:left="216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6120" w:hanging="2160"/>
      </w:pPr>
      <w:rPr>
        <w:rFonts w:hint="default"/>
      </w:rPr>
    </w:lvl>
  </w:abstractNum>
  <w:abstractNum w:abstractNumId="8" w15:restartNumberingAfterBreak="0">
    <w:nsid w:val="2797108C"/>
    <w:multiLevelType w:val="hybridMultilevel"/>
    <w:tmpl w:val="ED6E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9279A"/>
    <w:multiLevelType w:val="hybridMultilevel"/>
    <w:tmpl w:val="5FDCCF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E7B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204E1"/>
    <w:multiLevelType w:val="hybridMultilevel"/>
    <w:tmpl w:val="ADF29B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CF841F9"/>
    <w:multiLevelType w:val="hybridMultilevel"/>
    <w:tmpl w:val="6FEC0F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BD0269"/>
    <w:multiLevelType w:val="hybridMultilevel"/>
    <w:tmpl w:val="3B4C38A0"/>
    <w:lvl w:ilvl="0" w:tplc="A9BE5AA8">
      <w:start w:val="1"/>
      <w:numFmt w:val="decimal"/>
      <w:lvlText w:val="%1)"/>
      <w:lvlJc w:val="left"/>
      <w:pPr>
        <w:tabs>
          <w:tab w:val="num" w:pos="720"/>
        </w:tabs>
        <w:ind w:left="720" w:hanging="360"/>
      </w:pPr>
    </w:lvl>
    <w:lvl w:ilvl="1" w:tplc="75825B4C" w:tentative="1">
      <w:start w:val="1"/>
      <w:numFmt w:val="decimal"/>
      <w:lvlText w:val="%2)"/>
      <w:lvlJc w:val="left"/>
      <w:pPr>
        <w:tabs>
          <w:tab w:val="num" w:pos="1440"/>
        </w:tabs>
        <w:ind w:left="1440" w:hanging="360"/>
      </w:pPr>
    </w:lvl>
    <w:lvl w:ilvl="2" w:tplc="0D70D2D4" w:tentative="1">
      <w:start w:val="1"/>
      <w:numFmt w:val="decimal"/>
      <w:lvlText w:val="%3)"/>
      <w:lvlJc w:val="left"/>
      <w:pPr>
        <w:tabs>
          <w:tab w:val="num" w:pos="2160"/>
        </w:tabs>
        <w:ind w:left="2160" w:hanging="360"/>
      </w:pPr>
    </w:lvl>
    <w:lvl w:ilvl="3" w:tplc="9198FE84" w:tentative="1">
      <w:start w:val="1"/>
      <w:numFmt w:val="decimal"/>
      <w:lvlText w:val="%4)"/>
      <w:lvlJc w:val="left"/>
      <w:pPr>
        <w:tabs>
          <w:tab w:val="num" w:pos="2880"/>
        </w:tabs>
        <w:ind w:left="2880" w:hanging="360"/>
      </w:pPr>
    </w:lvl>
    <w:lvl w:ilvl="4" w:tplc="D9B0F6AC" w:tentative="1">
      <w:start w:val="1"/>
      <w:numFmt w:val="decimal"/>
      <w:lvlText w:val="%5)"/>
      <w:lvlJc w:val="left"/>
      <w:pPr>
        <w:tabs>
          <w:tab w:val="num" w:pos="3600"/>
        </w:tabs>
        <w:ind w:left="3600" w:hanging="360"/>
      </w:pPr>
    </w:lvl>
    <w:lvl w:ilvl="5" w:tplc="B93A6A68" w:tentative="1">
      <w:start w:val="1"/>
      <w:numFmt w:val="decimal"/>
      <w:lvlText w:val="%6)"/>
      <w:lvlJc w:val="left"/>
      <w:pPr>
        <w:tabs>
          <w:tab w:val="num" w:pos="4320"/>
        </w:tabs>
        <w:ind w:left="4320" w:hanging="360"/>
      </w:pPr>
    </w:lvl>
    <w:lvl w:ilvl="6" w:tplc="929CFCCC" w:tentative="1">
      <w:start w:val="1"/>
      <w:numFmt w:val="decimal"/>
      <w:lvlText w:val="%7)"/>
      <w:lvlJc w:val="left"/>
      <w:pPr>
        <w:tabs>
          <w:tab w:val="num" w:pos="5040"/>
        </w:tabs>
        <w:ind w:left="5040" w:hanging="360"/>
      </w:pPr>
    </w:lvl>
    <w:lvl w:ilvl="7" w:tplc="E1200726" w:tentative="1">
      <w:start w:val="1"/>
      <w:numFmt w:val="decimal"/>
      <w:lvlText w:val="%8)"/>
      <w:lvlJc w:val="left"/>
      <w:pPr>
        <w:tabs>
          <w:tab w:val="num" w:pos="5760"/>
        </w:tabs>
        <w:ind w:left="5760" w:hanging="360"/>
      </w:pPr>
    </w:lvl>
    <w:lvl w:ilvl="8" w:tplc="B2B65C02" w:tentative="1">
      <w:start w:val="1"/>
      <w:numFmt w:val="decimal"/>
      <w:lvlText w:val="%9)"/>
      <w:lvlJc w:val="left"/>
      <w:pPr>
        <w:tabs>
          <w:tab w:val="num" w:pos="6480"/>
        </w:tabs>
        <w:ind w:left="6480" w:hanging="360"/>
      </w:pPr>
    </w:lvl>
  </w:abstractNum>
  <w:abstractNum w:abstractNumId="14" w15:restartNumberingAfterBreak="0">
    <w:nsid w:val="43414622"/>
    <w:multiLevelType w:val="multilevel"/>
    <w:tmpl w:val="F7FE5DF0"/>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b w:val="0"/>
        <w:bCs w:val="0"/>
      </w:rPr>
    </w:lvl>
    <w:lvl w:ilvl="3">
      <w:start w:val="1"/>
      <w:numFmt w:val="bullet"/>
      <w:lvlText w:val=""/>
      <w:lvlJc w:val="left"/>
      <w:pPr>
        <w:ind w:left="2160" w:hanging="1080"/>
      </w:pPr>
      <w:rPr>
        <w:rFonts w:ascii="Symbol" w:hAnsi="Symbol" w:hint="default"/>
      </w:rPr>
    </w:lvl>
    <w:lvl w:ilvl="4">
      <w:start w:val="1"/>
      <w:numFmt w:val="bullet"/>
      <w:lvlText w:val=""/>
      <w:lvlJc w:val="left"/>
      <w:pPr>
        <w:ind w:left="2880" w:hanging="1440"/>
      </w:pPr>
      <w:rPr>
        <w:rFonts w:ascii="Symbol" w:hAnsi="Symbol"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551025C"/>
    <w:multiLevelType w:val="multilevel"/>
    <w:tmpl w:val="F7FE5DF0"/>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b w:val="0"/>
        <w:bCs w:val="0"/>
      </w:rPr>
    </w:lvl>
    <w:lvl w:ilvl="3">
      <w:start w:val="1"/>
      <w:numFmt w:val="bullet"/>
      <w:lvlText w:val=""/>
      <w:lvlJc w:val="left"/>
      <w:pPr>
        <w:ind w:left="2160" w:hanging="1080"/>
      </w:pPr>
      <w:rPr>
        <w:rFonts w:ascii="Symbol" w:hAnsi="Symbol" w:hint="default"/>
      </w:rPr>
    </w:lvl>
    <w:lvl w:ilvl="4">
      <w:start w:val="1"/>
      <w:numFmt w:val="bullet"/>
      <w:lvlText w:val=""/>
      <w:lvlJc w:val="left"/>
      <w:pPr>
        <w:ind w:left="2880" w:hanging="1440"/>
      </w:pPr>
      <w:rPr>
        <w:rFonts w:ascii="Symbol" w:hAnsi="Symbol"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FA52A9E"/>
    <w:multiLevelType w:val="hybridMultilevel"/>
    <w:tmpl w:val="1DFCD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7A07D3"/>
    <w:multiLevelType w:val="hybridMultilevel"/>
    <w:tmpl w:val="C69E31E0"/>
    <w:lvl w:ilvl="0" w:tplc="EC6CA810">
      <w:start w:val="2"/>
      <w:numFmt w:val="decimal"/>
      <w:lvlText w:val="%1)"/>
      <w:lvlJc w:val="left"/>
      <w:pPr>
        <w:tabs>
          <w:tab w:val="num" w:pos="720"/>
        </w:tabs>
        <w:ind w:left="720" w:hanging="360"/>
      </w:pPr>
    </w:lvl>
    <w:lvl w:ilvl="1" w:tplc="D7E8811C" w:tentative="1">
      <w:start w:val="1"/>
      <w:numFmt w:val="decimal"/>
      <w:lvlText w:val="%2)"/>
      <w:lvlJc w:val="left"/>
      <w:pPr>
        <w:tabs>
          <w:tab w:val="num" w:pos="1440"/>
        </w:tabs>
        <w:ind w:left="1440" w:hanging="360"/>
      </w:pPr>
    </w:lvl>
    <w:lvl w:ilvl="2" w:tplc="8D6E409E" w:tentative="1">
      <w:start w:val="1"/>
      <w:numFmt w:val="decimal"/>
      <w:lvlText w:val="%3)"/>
      <w:lvlJc w:val="left"/>
      <w:pPr>
        <w:tabs>
          <w:tab w:val="num" w:pos="2160"/>
        </w:tabs>
        <w:ind w:left="2160" w:hanging="360"/>
      </w:pPr>
    </w:lvl>
    <w:lvl w:ilvl="3" w:tplc="41D63F6C" w:tentative="1">
      <w:start w:val="1"/>
      <w:numFmt w:val="decimal"/>
      <w:lvlText w:val="%4)"/>
      <w:lvlJc w:val="left"/>
      <w:pPr>
        <w:tabs>
          <w:tab w:val="num" w:pos="2880"/>
        </w:tabs>
        <w:ind w:left="2880" w:hanging="360"/>
      </w:pPr>
    </w:lvl>
    <w:lvl w:ilvl="4" w:tplc="5E3A7156" w:tentative="1">
      <w:start w:val="1"/>
      <w:numFmt w:val="decimal"/>
      <w:lvlText w:val="%5)"/>
      <w:lvlJc w:val="left"/>
      <w:pPr>
        <w:tabs>
          <w:tab w:val="num" w:pos="3600"/>
        </w:tabs>
        <w:ind w:left="3600" w:hanging="360"/>
      </w:pPr>
    </w:lvl>
    <w:lvl w:ilvl="5" w:tplc="55F628B0" w:tentative="1">
      <w:start w:val="1"/>
      <w:numFmt w:val="decimal"/>
      <w:lvlText w:val="%6)"/>
      <w:lvlJc w:val="left"/>
      <w:pPr>
        <w:tabs>
          <w:tab w:val="num" w:pos="4320"/>
        </w:tabs>
        <w:ind w:left="4320" w:hanging="360"/>
      </w:pPr>
    </w:lvl>
    <w:lvl w:ilvl="6" w:tplc="57524C7E" w:tentative="1">
      <w:start w:val="1"/>
      <w:numFmt w:val="decimal"/>
      <w:lvlText w:val="%7)"/>
      <w:lvlJc w:val="left"/>
      <w:pPr>
        <w:tabs>
          <w:tab w:val="num" w:pos="5040"/>
        </w:tabs>
        <w:ind w:left="5040" w:hanging="360"/>
      </w:pPr>
    </w:lvl>
    <w:lvl w:ilvl="7" w:tplc="DA2E9BF8" w:tentative="1">
      <w:start w:val="1"/>
      <w:numFmt w:val="decimal"/>
      <w:lvlText w:val="%8)"/>
      <w:lvlJc w:val="left"/>
      <w:pPr>
        <w:tabs>
          <w:tab w:val="num" w:pos="5760"/>
        </w:tabs>
        <w:ind w:left="5760" w:hanging="360"/>
      </w:pPr>
    </w:lvl>
    <w:lvl w:ilvl="8" w:tplc="FDFC506A" w:tentative="1">
      <w:start w:val="1"/>
      <w:numFmt w:val="decimal"/>
      <w:lvlText w:val="%9)"/>
      <w:lvlJc w:val="left"/>
      <w:pPr>
        <w:tabs>
          <w:tab w:val="num" w:pos="6480"/>
        </w:tabs>
        <w:ind w:left="6480" w:hanging="360"/>
      </w:pPr>
    </w:lvl>
  </w:abstractNum>
  <w:abstractNum w:abstractNumId="18" w15:restartNumberingAfterBreak="0">
    <w:nsid w:val="57D97844"/>
    <w:multiLevelType w:val="multilevel"/>
    <w:tmpl w:val="F7FE5DF0"/>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b w:val="0"/>
        <w:bCs w:val="0"/>
      </w:rPr>
    </w:lvl>
    <w:lvl w:ilvl="3">
      <w:start w:val="1"/>
      <w:numFmt w:val="bullet"/>
      <w:lvlText w:val=""/>
      <w:lvlJc w:val="left"/>
      <w:pPr>
        <w:ind w:left="2160" w:hanging="1080"/>
      </w:pPr>
      <w:rPr>
        <w:rFonts w:ascii="Symbol" w:hAnsi="Symbol" w:hint="default"/>
      </w:rPr>
    </w:lvl>
    <w:lvl w:ilvl="4">
      <w:start w:val="1"/>
      <w:numFmt w:val="bullet"/>
      <w:lvlText w:val=""/>
      <w:lvlJc w:val="left"/>
      <w:pPr>
        <w:ind w:left="2880" w:hanging="1440"/>
      </w:pPr>
      <w:rPr>
        <w:rFonts w:ascii="Symbol" w:hAnsi="Symbol"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87540C9"/>
    <w:multiLevelType w:val="multilevel"/>
    <w:tmpl w:val="388E17DA"/>
    <w:lvl w:ilvl="0">
      <w:start w:val="1"/>
      <w:numFmt w:val="bullet"/>
      <w:lvlText w:val=""/>
      <w:lvlJc w:val="left"/>
      <w:pPr>
        <w:ind w:left="1485" w:hanging="405"/>
      </w:pPr>
      <w:rPr>
        <w:rFonts w:ascii="Symbol" w:hAnsi="Symbol" w:hint="default"/>
      </w:rPr>
    </w:lvl>
    <w:lvl w:ilvl="1">
      <w:start w:val="1"/>
      <w:numFmt w:val="decimal"/>
      <w:lvlText w:val="%1.%2"/>
      <w:lvlJc w:val="left"/>
      <w:pPr>
        <w:ind w:left="216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6120" w:hanging="2160"/>
      </w:pPr>
      <w:rPr>
        <w:rFonts w:hint="default"/>
      </w:rPr>
    </w:lvl>
  </w:abstractNum>
  <w:abstractNum w:abstractNumId="20" w15:restartNumberingAfterBreak="0">
    <w:nsid w:val="58C0012F"/>
    <w:multiLevelType w:val="hybridMultilevel"/>
    <w:tmpl w:val="1A7C7250"/>
    <w:lvl w:ilvl="0" w:tplc="F0B4AC9E">
      <w:start w:val="1"/>
      <w:numFmt w:val="bullet"/>
      <w:lvlText w:val="•"/>
      <w:lvlJc w:val="left"/>
      <w:pPr>
        <w:tabs>
          <w:tab w:val="num" w:pos="720"/>
        </w:tabs>
        <w:ind w:left="720" w:hanging="360"/>
      </w:pPr>
      <w:rPr>
        <w:rFonts w:ascii="Arial" w:hAnsi="Arial" w:hint="default"/>
      </w:rPr>
    </w:lvl>
    <w:lvl w:ilvl="1" w:tplc="A2702226" w:tentative="1">
      <w:start w:val="1"/>
      <w:numFmt w:val="bullet"/>
      <w:lvlText w:val="•"/>
      <w:lvlJc w:val="left"/>
      <w:pPr>
        <w:tabs>
          <w:tab w:val="num" w:pos="1440"/>
        </w:tabs>
        <w:ind w:left="1440" w:hanging="360"/>
      </w:pPr>
      <w:rPr>
        <w:rFonts w:ascii="Arial" w:hAnsi="Arial" w:hint="default"/>
      </w:rPr>
    </w:lvl>
    <w:lvl w:ilvl="2" w:tplc="7298B79A" w:tentative="1">
      <w:start w:val="1"/>
      <w:numFmt w:val="bullet"/>
      <w:lvlText w:val="•"/>
      <w:lvlJc w:val="left"/>
      <w:pPr>
        <w:tabs>
          <w:tab w:val="num" w:pos="2160"/>
        </w:tabs>
        <w:ind w:left="2160" w:hanging="360"/>
      </w:pPr>
      <w:rPr>
        <w:rFonts w:ascii="Arial" w:hAnsi="Arial" w:hint="default"/>
      </w:rPr>
    </w:lvl>
    <w:lvl w:ilvl="3" w:tplc="1D942024" w:tentative="1">
      <w:start w:val="1"/>
      <w:numFmt w:val="bullet"/>
      <w:lvlText w:val="•"/>
      <w:lvlJc w:val="left"/>
      <w:pPr>
        <w:tabs>
          <w:tab w:val="num" w:pos="2880"/>
        </w:tabs>
        <w:ind w:left="2880" w:hanging="360"/>
      </w:pPr>
      <w:rPr>
        <w:rFonts w:ascii="Arial" w:hAnsi="Arial" w:hint="default"/>
      </w:rPr>
    </w:lvl>
    <w:lvl w:ilvl="4" w:tplc="86644720" w:tentative="1">
      <w:start w:val="1"/>
      <w:numFmt w:val="bullet"/>
      <w:lvlText w:val="•"/>
      <w:lvlJc w:val="left"/>
      <w:pPr>
        <w:tabs>
          <w:tab w:val="num" w:pos="3600"/>
        </w:tabs>
        <w:ind w:left="3600" w:hanging="360"/>
      </w:pPr>
      <w:rPr>
        <w:rFonts w:ascii="Arial" w:hAnsi="Arial" w:hint="default"/>
      </w:rPr>
    </w:lvl>
    <w:lvl w:ilvl="5" w:tplc="EB140EDA" w:tentative="1">
      <w:start w:val="1"/>
      <w:numFmt w:val="bullet"/>
      <w:lvlText w:val="•"/>
      <w:lvlJc w:val="left"/>
      <w:pPr>
        <w:tabs>
          <w:tab w:val="num" w:pos="4320"/>
        </w:tabs>
        <w:ind w:left="4320" w:hanging="360"/>
      </w:pPr>
      <w:rPr>
        <w:rFonts w:ascii="Arial" w:hAnsi="Arial" w:hint="default"/>
      </w:rPr>
    </w:lvl>
    <w:lvl w:ilvl="6" w:tplc="135ABC86" w:tentative="1">
      <w:start w:val="1"/>
      <w:numFmt w:val="bullet"/>
      <w:lvlText w:val="•"/>
      <w:lvlJc w:val="left"/>
      <w:pPr>
        <w:tabs>
          <w:tab w:val="num" w:pos="5040"/>
        </w:tabs>
        <w:ind w:left="5040" w:hanging="360"/>
      </w:pPr>
      <w:rPr>
        <w:rFonts w:ascii="Arial" w:hAnsi="Arial" w:hint="default"/>
      </w:rPr>
    </w:lvl>
    <w:lvl w:ilvl="7" w:tplc="F9281AD6" w:tentative="1">
      <w:start w:val="1"/>
      <w:numFmt w:val="bullet"/>
      <w:lvlText w:val="•"/>
      <w:lvlJc w:val="left"/>
      <w:pPr>
        <w:tabs>
          <w:tab w:val="num" w:pos="5760"/>
        </w:tabs>
        <w:ind w:left="5760" w:hanging="360"/>
      </w:pPr>
      <w:rPr>
        <w:rFonts w:ascii="Arial" w:hAnsi="Arial" w:hint="default"/>
      </w:rPr>
    </w:lvl>
    <w:lvl w:ilvl="8" w:tplc="E6947C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3E195A"/>
    <w:multiLevelType w:val="multilevel"/>
    <w:tmpl w:val="6BB803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E67D91"/>
    <w:multiLevelType w:val="hybridMultilevel"/>
    <w:tmpl w:val="F15E6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5A7913"/>
    <w:multiLevelType w:val="multilevel"/>
    <w:tmpl w:val="393E488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9F67F6"/>
    <w:multiLevelType w:val="multilevel"/>
    <w:tmpl w:val="6BB803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06340"/>
    <w:multiLevelType w:val="multilevel"/>
    <w:tmpl w:val="97DA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E86B05"/>
    <w:multiLevelType w:val="hybridMultilevel"/>
    <w:tmpl w:val="F0160300"/>
    <w:lvl w:ilvl="0" w:tplc="7D188E32">
      <w:start w:val="1"/>
      <w:numFmt w:val="bullet"/>
      <w:lvlText w:val="•"/>
      <w:lvlJc w:val="left"/>
      <w:pPr>
        <w:tabs>
          <w:tab w:val="num" w:pos="720"/>
        </w:tabs>
        <w:ind w:left="720" w:hanging="360"/>
      </w:pPr>
      <w:rPr>
        <w:rFonts w:ascii="Arial" w:hAnsi="Arial" w:hint="default"/>
      </w:rPr>
    </w:lvl>
    <w:lvl w:ilvl="1" w:tplc="B42C6F26" w:tentative="1">
      <w:start w:val="1"/>
      <w:numFmt w:val="bullet"/>
      <w:lvlText w:val="•"/>
      <w:lvlJc w:val="left"/>
      <w:pPr>
        <w:tabs>
          <w:tab w:val="num" w:pos="1440"/>
        </w:tabs>
        <w:ind w:left="1440" w:hanging="360"/>
      </w:pPr>
      <w:rPr>
        <w:rFonts w:ascii="Arial" w:hAnsi="Arial" w:hint="default"/>
      </w:rPr>
    </w:lvl>
    <w:lvl w:ilvl="2" w:tplc="761A51E8" w:tentative="1">
      <w:start w:val="1"/>
      <w:numFmt w:val="bullet"/>
      <w:lvlText w:val="•"/>
      <w:lvlJc w:val="left"/>
      <w:pPr>
        <w:tabs>
          <w:tab w:val="num" w:pos="2160"/>
        </w:tabs>
        <w:ind w:left="2160" w:hanging="360"/>
      </w:pPr>
      <w:rPr>
        <w:rFonts w:ascii="Arial" w:hAnsi="Arial" w:hint="default"/>
      </w:rPr>
    </w:lvl>
    <w:lvl w:ilvl="3" w:tplc="97FC48AC" w:tentative="1">
      <w:start w:val="1"/>
      <w:numFmt w:val="bullet"/>
      <w:lvlText w:val="•"/>
      <w:lvlJc w:val="left"/>
      <w:pPr>
        <w:tabs>
          <w:tab w:val="num" w:pos="2880"/>
        </w:tabs>
        <w:ind w:left="2880" w:hanging="360"/>
      </w:pPr>
      <w:rPr>
        <w:rFonts w:ascii="Arial" w:hAnsi="Arial" w:hint="default"/>
      </w:rPr>
    </w:lvl>
    <w:lvl w:ilvl="4" w:tplc="817CCFC6" w:tentative="1">
      <w:start w:val="1"/>
      <w:numFmt w:val="bullet"/>
      <w:lvlText w:val="•"/>
      <w:lvlJc w:val="left"/>
      <w:pPr>
        <w:tabs>
          <w:tab w:val="num" w:pos="3600"/>
        </w:tabs>
        <w:ind w:left="3600" w:hanging="360"/>
      </w:pPr>
      <w:rPr>
        <w:rFonts w:ascii="Arial" w:hAnsi="Arial" w:hint="default"/>
      </w:rPr>
    </w:lvl>
    <w:lvl w:ilvl="5" w:tplc="77B24F40" w:tentative="1">
      <w:start w:val="1"/>
      <w:numFmt w:val="bullet"/>
      <w:lvlText w:val="•"/>
      <w:lvlJc w:val="left"/>
      <w:pPr>
        <w:tabs>
          <w:tab w:val="num" w:pos="4320"/>
        </w:tabs>
        <w:ind w:left="4320" w:hanging="360"/>
      </w:pPr>
      <w:rPr>
        <w:rFonts w:ascii="Arial" w:hAnsi="Arial" w:hint="default"/>
      </w:rPr>
    </w:lvl>
    <w:lvl w:ilvl="6" w:tplc="CF58163C" w:tentative="1">
      <w:start w:val="1"/>
      <w:numFmt w:val="bullet"/>
      <w:lvlText w:val="•"/>
      <w:lvlJc w:val="left"/>
      <w:pPr>
        <w:tabs>
          <w:tab w:val="num" w:pos="5040"/>
        </w:tabs>
        <w:ind w:left="5040" w:hanging="360"/>
      </w:pPr>
      <w:rPr>
        <w:rFonts w:ascii="Arial" w:hAnsi="Arial" w:hint="default"/>
      </w:rPr>
    </w:lvl>
    <w:lvl w:ilvl="7" w:tplc="3C24C41C" w:tentative="1">
      <w:start w:val="1"/>
      <w:numFmt w:val="bullet"/>
      <w:lvlText w:val="•"/>
      <w:lvlJc w:val="left"/>
      <w:pPr>
        <w:tabs>
          <w:tab w:val="num" w:pos="5760"/>
        </w:tabs>
        <w:ind w:left="5760" w:hanging="360"/>
      </w:pPr>
      <w:rPr>
        <w:rFonts w:ascii="Arial" w:hAnsi="Arial" w:hint="default"/>
      </w:rPr>
    </w:lvl>
    <w:lvl w:ilvl="8" w:tplc="052E01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CB73E2"/>
    <w:multiLevelType w:val="multilevel"/>
    <w:tmpl w:val="F7FE5DF0"/>
    <w:lvl w:ilvl="0">
      <w:start w:val="1"/>
      <w:numFmt w:val="decimal"/>
      <w:lvlText w:val="%1."/>
      <w:lvlJc w:val="left"/>
      <w:pPr>
        <w:ind w:left="76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800" w:hanging="720"/>
      </w:pPr>
      <w:rPr>
        <w:rFonts w:hint="default"/>
        <w:b w:val="0"/>
        <w:bCs w:val="0"/>
      </w:rPr>
    </w:lvl>
    <w:lvl w:ilvl="3">
      <w:start w:val="1"/>
      <w:numFmt w:val="bullet"/>
      <w:lvlText w:val=""/>
      <w:lvlJc w:val="left"/>
      <w:pPr>
        <w:ind w:left="2520" w:hanging="1080"/>
      </w:pPr>
      <w:rPr>
        <w:rFonts w:ascii="Symbol" w:hAnsi="Symbol" w:hint="default"/>
      </w:rPr>
    </w:lvl>
    <w:lvl w:ilvl="4">
      <w:start w:val="1"/>
      <w:numFmt w:val="bullet"/>
      <w:lvlText w:val=""/>
      <w:lvlJc w:val="left"/>
      <w:pPr>
        <w:ind w:left="3240" w:hanging="1440"/>
      </w:pPr>
      <w:rPr>
        <w:rFonts w:ascii="Symbol" w:hAnsi="Symbol"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28" w15:restartNumberingAfterBreak="0">
    <w:nsid w:val="78B215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01B62"/>
    <w:multiLevelType w:val="hybridMultilevel"/>
    <w:tmpl w:val="4F54BA9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16cid:durableId="305551680">
    <w:abstractNumId w:val="21"/>
  </w:num>
  <w:num w:numId="2" w16cid:durableId="1600479661">
    <w:abstractNumId w:val="19"/>
  </w:num>
  <w:num w:numId="3" w16cid:durableId="139231134">
    <w:abstractNumId w:val="6"/>
  </w:num>
  <w:num w:numId="4" w16cid:durableId="314799637">
    <w:abstractNumId w:val="8"/>
  </w:num>
  <w:num w:numId="5" w16cid:durableId="1505247240">
    <w:abstractNumId w:val="11"/>
  </w:num>
  <w:num w:numId="6" w16cid:durableId="556665790">
    <w:abstractNumId w:val="15"/>
  </w:num>
  <w:num w:numId="7" w16cid:durableId="1404521886">
    <w:abstractNumId w:val="9"/>
  </w:num>
  <w:num w:numId="8" w16cid:durableId="834539340">
    <w:abstractNumId w:val="27"/>
  </w:num>
  <w:num w:numId="9" w16cid:durableId="552695399">
    <w:abstractNumId w:val="10"/>
  </w:num>
  <w:num w:numId="10" w16cid:durableId="1286808525">
    <w:abstractNumId w:val="28"/>
  </w:num>
  <w:num w:numId="11" w16cid:durableId="398944943">
    <w:abstractNumId w:val="2"/>
  </w:num>
  <w:num w:numId="12" w16cid:durableId="1068721780">
    <w:abstractNumId w:val="29"/>
  </w:num>
  <w:num w:numId="13" w16cid:durableId="2106025806">
    <w:abstractNumId w:val="12"/>
  </w:num>
  <w:num w:numId="14" w16cid:durableId="713582786">
    <w:abstractNumId w:val="4"/>
  </w:num>
  <w:num w:numId="15" w16cid:durableId="485097775">
    <w:abstractNumId w:val="18"/>
  </w:num>
  <w:num w:numId="16" w16cid:durableId="1554387301">
    <w:abstractNumId w:val="22"/>
  </w:num>
  <w:num w:numId="17" w16cid:durableId="1514031550">
    <w:abstractNumId w:val="16"/>
  </w:num>
  <w:num w:numId="18" w16cid:durableId="1891109386">
    <w:abstractNumId w:val="7"/>
  </w:num>
  <w:num w:numId="19" w16cid:durableId="1861821546">
    <w:abstractNumId w:val="14"/>
  </w:num>
  <w:num w:numId="20" w16cid:durableId="901519784">
    <w:abstractNumId w:val="13"/>
  </w:num>
  <w:num w:numId="21" w16cid:durableId="978343980">
    <w:abstractNumId w:val="5"/>
  </w:num>
  <w:num w:numId="22" w16cid:durableId="1424954349">
    <w:abstractNumId w:val="20"/>
  </w:num>
  <w:num w:numId="23" w16cid:durableId="757097243">
    <w:abstractNumId w:val="17"/>
  </w:num>
  <w:num w:numId="24" w16cid:durableId="1202471944">
    <w:abstractNumId w:val="26"/>
  </w:num>
  <w:num w:numId="25" w16cid:durableId="159320660">
    <w:abstractNumId w:val="1"/>
  </w:num>
  <w:num w:numId="26" w16cid:durableId="1428310176">
    <w:abstractNumId w:val="24"/>
  </w:num>
  <w:num w:numId="27" w16cid:durableId="767623560">
    <w:abstractNumId w:val="23"/>
  </w:num>
  <w:num w:numId="28" w16cid:durableId="1811820846">
    <w:abstractNumId w:val="0"/>
  </w:num>
  <w:num w:numId="29" w16cid:durableId="477452634">
    <w:abstractNumId w:val="3"/>
  </w:num>
  <w:num w:numId="30" w16cid:durableId="20036582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94"/>
    <w:rsid w:val="000104FD"/>
    <w:rsid w:val="000207FB"/>
    <w:rsid w:val="00032124"/>
    <w:rsid w:val="00034DC7"/>
    <w:rsid w:val="0004569C"/>
    <w:rsid w:val="00057393"/>
    <w:rsid w:val="00062DC8"/>
    <w:rsid w:val="000A5726"/>
    <w:rsid w:val="000D1F48"/>
    <w:rsid w:val="000D27AF"/>
    <w:rsid w:val="000E06B5"/>
    <w:rsid w:val="000F3DBF"/>
    <w:rsid w:val="0011193B"/>
    <w:rsid w:val="001150A5"/>
    <w:rsid w:val="0012282E"/>
    <w:rsid w:val="00160B0D"/>
    <w:rsid w:val="00167277"/>
    <w:rsid w:val="00184133"/>
    <w:rsid w:val="001953DC"/>
    <w:rsid w:val="001A61B8"/>
    <w:rsid w:val="001D4F3A"/>
    <w:rsid w:val="001E3783"/>
    <w:rsid w:val="001E6D03"/>
    <w:rsid w:val="001F085E"/>
    <w:rsid w:val="00203228"/>
    <w:rsid w:val="00203790"/>
    <w:rsid w:val="00227094"/>
    <w:rsid w:val="0023185A"/>
    <w:rsid w:val="00232142"/>
    <w:rsid w:val="00245DD2"/>
    <w:rsid w:val="0025038D"/>
    <w:rsid w:val="00250DE4"/>
    <w:rsid w:val="00264EE8"/>
    <w:rsid w:val="002743AF"/>
    <w:rsid w:val="002759D2"/>
    <w:rsid w:val="0028622B"/>
    <w:rsid w:val="002948D8"/>
    <w:rsid w:val="002B1D8C"/>
    <w:rsid w:val="002C04B6"/>
    <w:rsid w:val="002D6889"/>
    <w:rsid w:val="002D7658"/>
    <w:rsid w:val="002E49BA"/>
    <w:rsid w:val="0031548E"/>
    <w:rsid w:val="003216D3"/>
    <w:rsid w:val="00344EEF"/>
    <w:rsid w:val="00345DB0"/>
    <w:rsid w:val="003571B0"/>
    <w:rsid w:val="0036266C"/>
    <w:rsid w:val="00366635"/>
    <w:rsid w:val="00374D88"/>
    <w:rsid w:val="003B0B3A"/>
    <w:rsid w:val="003B5893"/>
    <w:rsid w:val="003B755C"/>
    <w:rsid w:val="003C717C"/>
    <w:rsid w:val="00401BE4"/>
    <w:rsid w:val="0040606D"/>
    <w:rsid w:val="00413194"/>
    <w:rsid w:val="004147D0"/>
    <w:rsid w:val="00417E6A"/>
    <w:rsid w:val="00420F28"/>
    <w:rsid w:val="00423052"/>
    <w:rsid w:val="004248BD"/>
    <w:rsid w:val="00482E35"/>
    <w:rsid w:val="00492960"/>
    <w:rsid w:val="004A6E76"/>
    <w:rsid w:val="004B57E0"/>
    <w:rsid w:val="004E17E4"/>
    <w:rsid w:val="004F5E31"/>
    <w:rsid w:val="00510D52"/>
    <w:rsid w:val="005120B2"/>
    <w:rsid w:val="005238D2"/>
    <w:rsid w:val="00524EE1"/>
    <w:rsid w:val="00533521"/>
    <w:rsid w:val="00535F3A"/>
    <w:rsid w:val="00547C01"/>
    <w:rsid w:val="00581E9E"/>
    <w:rsid w:val="005929C1"/>
    <w:rsid w:val="005A1482"/>
    <w:rsid w:val="005A5255"/>
    <w:rsid w:val="005A72FC"/>
    <w:rsid w:val="005B3676"/>
    <w:rsid w:val="005B3E35"/>
    <w:rsid w:val="005D28A0"/>
    <w:rsid w:val="005D3B1A"/>
    <w:rsid w:val="005E7C30"/>
    <w:rsid w:val="005F083E"/>
    <w:rsid w:val="0062290D"/>
    <w:rsid w:val="0062544C"/>
    <w:rsid w:val="0068215B"/>
    <w:rsid w:val="0069337F"/>
    <w:rsid w:val="00696515"/>
    <w:rsid w:val="00697D5E"/>
    <w:rsid w:val="006A04DE"/>
    <w:rsid w:val="006D4376"/>
    <w:rsid w:val="006E4C6E"/>
    <w:rsid w:val="006F2A47"/>
    <w:rsid w:val="007057EE"/>
    <w:rsid w:val="007153FF"/>
    <w:rsid w:val="0071717F"/>
    <w:rsid w:val="0072072C"/>
    <w:rsid w:val="00721EE3"/>
    <w:rsid w:val="00727C16"/>
    <w:rsid w:val="00761A7C"/>
    <w:rsid w:val="00766700"/>
    <w:rsid w:val="0077555D"/>
    <w:rsid w:val="00775BE7"/>
    <w:rsid w:val="007963B1"/>
    <w:rsid w:val="007C767C"/>
    <w:rsid w:val="007D42B1"/>
    <w:rsid w:val="007D724E"/>
    <w:rsid w:val="007E281E"/>
    <w:rsid w:val="007F00E6"/>
    <w:rsid w:val="007F2CB8"/>
    <w:rsid w:val="0080374A"/>
    <w:rsid w:val="0080538E"/>
    <w:rsid w:val="008244AB"/>
    <w:rsid w:val="00831406"/>
    <w:rsid w:val="00832F64"/>
    <w:rsid w:val="00835150"/>
    <w:rsid w:val="008437AC"/>
    <w:rsid w:val="00847BFB"/>
    <w:rsid w:val="00851712"/>
    <w:rsid w:val="008521DA"/>
    <w:rsid w:val="00861C74"/>
    <w:rsid w:val="00871320"/>
    <w:rsid w:val="0087180C"/>
    <w:rsid w:val="008728D8"/>
    <w:rsid w:val="00874495"/>
    <w:rsid w:val="00884B79"/>
    <w:rsid w:val="00893531"/>
    <w:rsid w:val="00894235"/>
    <w:rsid w:val="00897414"/>
    <w:rsid w:val="008A0E17"/>
    <w:rsid w:val="008A7AD6"/>
    <w:rsid w:val="009049C1"/>
    <w:rsid w:val="00904F03"/>
    <w:rsid w:val="00906015"/>
    <w:rsid w:val="0091039C"/>
    <w:rsid w:val="00914DA8"/>
    <w:rsid w:val="00920094"/>
    <w:rsid w:val="0092626E"/>
    <w:rsid w:val="00935330"/>
    <w:rsid w:val="00937BE1"/>
    <w:rsid w:val="00945D98"/>
    <w:rsid w:val="00946D88"/>
    <w:rsid w:val="00961BFE"/>
    <w:rsid w:val="00971F14"/>
    <w:rsid w:val="009722CE"/>
    <w:rsid w:val="00974AEC"/>
    <w:rsid w:val="00981CCC"/>
    <w:rsid w:val="009903E7"/>
    <w:rsid w:val="00990AA7"/>
    <w:rsid w:val="009917CA"/>
    <w:rsid w:val="00992D79"/>
    <w:rsid w:val="009A4885"/>
    <w:rsid w:val="009A754F"/>
    <w:rsid w:val="009B2CAA"/>
    <w:rsid w:val="009D32F5"/>
    <w:rsid w:val="009E2641"/>
    <w:rsid w:val="009E2DC2"/>
    <w:rsid w:val="00A030ED"/>
    <w:rsid w:val="00A330AF"/>
    <w:rsid w:val="00A40B36"/>
    <w:rsid w:val="00A61977"/>
    <w:rsid w:val="00A652DA"/>
    <w:rsid w:val="00A73C27"/>
    <w:rsid w:val="00A76867"/>
    <w:rsid w:val="00A846EE"/>
    <w:rsid w:val="00A84F76"/>
    <w:rsid w:val="00A91A12"/>
    <w:rsid w:val="00A96621"/>
    <w:rsid w:val="00AB7253"/>
    <w:rsid w:val="00AC1895"/>
    <w:rsid w:val="00AC72FD"/>
    <w:rsid w:val="00AD2E4D"/>
    <w:rsid w:val="00AD3004"/>
    <w:rsid w:val="00AE6FEF"/>
    <w:rsid w:val="00AF3005"/>
    <w:rsid w:val="00AF4565"/>
    <w:rsid w:val="00B07800"/>
    <w:rsid w:val="00B11792"/>
    <w:rsid w:val="00B11F1F"/>
    <w:rsid w:val="00B42287"/>
    <w:rsid w:val="00B44DC5"/>
    <w:rsid w:val="00B80BB3"/>
    <w:rsid w:val="00B84D8B"/>
    <w:rsid w:val="00B86621"/>
    <w:rsid w:val="00BB607D"/>
    <w:rsid w:val="00BC6ED1"/>
    <w:rsid w:val="00BC7493"/>
    <w:rsid w:val="00BD690D"/>
    <w:rsid w:val="00BE583A"/>
    <w:rsid w:val="00BF5EFE"/>
    <w:rsid w:val="00C00C30"/>
    <w:rsid w:val="00C020C4"/>
    <w:rsid w:val="00C10219"/>
    <w:rsid w:val="00C27B13"/>
    <w:rsid w:val="00C436C5"/>
    <w:rsid w:val="00C464BA"/>
    <w:rsid w:val="00C56748"/>
    <w:rsid w:val="00C72CB4"/>
    <w:rsid w:val="00C83A7F"/>
    <w:rsid w:val="00C914E3"/>
    <w:rsid w:val="00CA3896"/>
    <w:rsid w:val="00CA7EEA"/>
    <w:rsid w:val="00CC4A08"/>
    <w:rsid w:val="00CE53D3"/>
    <w:rsid w:val="00CF741A"/>
    <w:rsid w:val="00D02DFC"/>
    <w:rsid w:val="00D03D31"/>
    <w:rsid w:val="00D22EEC"/>
    <w:rsid w:val="00D63742"/>
    <w:rsid w:val="00D701B7"/>
    <w:rsid w:val="00D81A71"/>
    <w:rsid w:val="00D907DA"/>
    <w:rsid w:val="00D951C5"/>
    <w:rsid w:val="00D95508"/>
    <w:rsid w:val="00DA3178"/>
    <w:rsid w:val="00DA3900"/>
    <w:rsid w:val="00DA43D9"/>
    <w:rsid w:val="00DA527C"/>
    <w:rsid w:val="00DD091E"/>
    <w:rsid w:val="00DD333C"/>
    <w:rsid w:val="00DE71F3"/>
    <w:rsid w:val="00DE72EC"/>
    <w:rsid w:val="00DF6A80"/>
    <w:rsid w:val="00E214FB"/>
    <w:rsid w:val="00E232BD"/>
    <w:rsid w:val="00E25F03"/>
    <w:rsid w:val="00E30074"/>
    <w:rsid w:val="00E405E9"/>
    <w:rsid w:val="00E74D46"/>
    <w:rsid w:val="00E83019"/>
    <w:rsid w:val="00E92A0D"/>
    <w:rsid w:val="00EA08EF"/>
    <w:rsid w:val="00EA141E"/>
    <w:rsid w:val="00EA14D2"/>
    <w:rsid w:val="00EA281D"/>
    <w:rsid w:val="00EB4424"/>
    <w:rsid w:val="00ED2333"/>
    <w:rsid w:val="00ED2809"/>
    <w:rsid w:val="00ED3BAE"/>
    <w:rsid w:val="00ED6B39"/>
    <w:rsid w:val="00EE7826"/>
    <w:rsid w:val="00EF3644"/>
    <w:rsid w:val="00F036A5"/>
    <w:rsid w:val="00F11A7B"/>
    <w:rsid w:val="00F36857"/>
    <w:rsid w:val="00F5099A"/>
    <w:rsid w:val="00F50C3E"/>
    <w:rsid w:val="00F57344"/>
    <w:rsid w:val="00FA16FB"/>
    <w:rsid w:val="00FB639A"/>
    <w:rsid w:val="00FC2B56"/>
    <w:rsid w:val="00FF06C9"/>
    <w:rsid w:val="00FF4053"/>
    <w:rsid w:val="03E581E2"/>
    <w:rsid w:val="0448331A"/>
    <w:rsid w:val="1BF53869"/>
    <w:rsid w:val="26CBF872"/>
    <w:rsid w:val="2F22528E"/>
    <w:rsid w:val="32D4B62A"/>
    <w:rsid w:val="49843904"/>
    <w:rsid w:val="49E2CF72"/>
    <w:rsid w:val="4F2C2858"/>
    <w:rsid w:val="51AEF959"/>
    <w:rsid w:val="53C2807F"/>
    <w:rsid w:val="5446B2A1"/>
    <w:rsid w:val="5950E5CE"/>
    <w:rsid w:val="5E2456F1"/>
    <w:rsid w:val="5F188059"/>
    <w:rsid w:val="615BF7B3"/>
    <w:rsid w:val="616E505E"/>
    <w:rsid w:val="66A18B59"/>
    <w:rsid w:val="6A1FB282"/>
    <w:rsid w:val="7308E61B"/>
    <w:rsid w:val="758456D5"/>
    <w:rsid w:val="79B44218"/>
    <w:rsid w:val="7A16645A"/>
    <w:rsid w:val="7F1210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E0B17"/>
  <w14:defaultImageDpi w14:val="300"/>
  <w15:docId w15:val="{E5BE277A-610A-4B7F-9E70-D9649DE8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C00C30"/>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C00C30"/>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C00C30"/>
    <w:pPr>
      <w:spacing w:after="100" w:afterAutospacing="1"/>
      <w:outlineLvl w:val="2"/>
    </w:pPr>
    <w:rPr>
      <w:b/>
      <w:color w:val="005EB8" w:themeColor="text1"/>
      <w:szCs w:val="22"/>
    </w:rPr>
  </w:style>
  <w:style w:type="paragraph" w:styleId="Heading4">
    <w:name w:val="heading 4"/>
    <w:basedOn w:val="Normal"/>
    <w:next w:val="Normal"/>
    <w:link w:val="Heading4Char"/>
    <w:uiPriority w:val="9"/>
    <w:unhideWhenUsed/>
    <w:qFormat/>
    <w:rsid w:val="00C00C30"/>
    <w:pPr>
      <w:keepNext/>
      <w:keepLines/>
      <w:spacing w:before="40"/>
      <w:outlineLvl w:val="3"/>
    </w:pPr>
    <w:rPr>
      <w:rFonts w:asciiTheme="majorHAnsi" w:eastAsiaTheme="majorEastAsia" w:hAnsiTheme="majorHAnsi" w:cstheme="majorBidi"/>
      <w:iCs/>
      <w:color w:val="00A9C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C00C30"/>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C00C30"/>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C00C30"/>
    <w:rPr>
      <w:b/>
      <w:color w:val="005EB8" w:themeColor="text1"/>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C00C30"/>
    <w:pPr>
      <w:spacing w:after="400"/>
    </w:pPr>
    <w:rPr>
      <w:color w:val="003087" w:themeColor="accent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C00C30"/>
    <w:pPr>
      <w:spacing w:after="100" w:afterAutospacing="1"/>
    </w:pPr>
    <w:rPr>
      <w:color w:val="AE2473" w:themeColor="accent5"/>
      <w:sz w:val="28"/>
      <w:szCs w:val="28"/>
    </w:rPr>
  </w:style>
  <w:style w:type="paragraph" w:customStyle="1" w:styleId="Reportcovertitle">
    <w:name w:val="Report cover title"/>
    <w:basedOn w:val="Normal"/>
    <w:qFormat/>
    <w:rsid w:val="00C00C30"/>
    <w:pPr>
      <w:spacing w:before="1200"/>
    </w:pPr>
    <w:rPr>
      <w:b/>
      <w:color w:val="AE2473" w:themeColor="accent5"/>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customStyle="1" w:styleId="Reportcoversubhead">
    <w:name w:val="Report cover subhead"/>
    <w:basedOn w:val="Normal"/>
    <w:qFormat/>
    <w:rsid w:val="00C00C30"/>
    <w:rPr>
      <w:b/>
      <w:color w:val="00A9CE" w:themeColor="accent2"/>
      <w:sz w:val="32"/>
      <w:szCs w:val="32"/>
    </w:rPr>
  </w:style>
  <w:style w:type="character" w:customStyle="1" w:styleId="Heading4Char">
    <w:name w:val="Heading 4 Char"/>
    <w:basedOn w:val="DefaultParagraphFont"/>
    <w:link w:val="Heading4"/>
    <w:uiPriority w:val="9"/>
    <w:rsid w:val="00C00C30"/>
    <w:rPr>
      <w:rFonts w:asciiTheme="majorHAnsi" w:eastAsiaTheme="majorEastAsia" w:hAnsiTheme="majorHAnsi" w:cstheme="majorBidi"/>
      <w:iCs/>
      <w:color w:val="00A9CE" w:themeColor="accent2"/>
    </w:rPr>
  </w:style>
  <w:style w:type="character" w:styleId="Hyperlink">
    <w:name w:val="Hyperlink"/>
    <w:basedOn w:val="DefaultParagraphFont"/>
    <w:uiPriority w:val="99"/>
    <w:unhideWhenUsed/>
    <w:rsid w:val="00203790"/>
    <w:rPr>
      <w:color w:val="0563C1" w:themeColor="hyperlink"/>
      <w:u w:val="single"/>
    </w:rPr>
  </w:style>
  <w:style w:type="paragraph" w:styleId="TOC1">
    <w:name w:val="toc 1"/>
    <w:basedOn w:val="Normal"/>
    <w:next w:val="Normal"/>
    <w:autoRedefine/>
    <w:uiPriority w:val="39"/>
    <w:unhideWhenUsed/>
    <w:rsid w:val="00203790"/>
    <w:pPr>
      <w:spacing w:after="100"/>
    </w:pPr>
  </w:style>
  <w:style w:type="paragraph" w:styleId="TOC2">
    <w:name w:val="toc 2"/>
    <w:basedOn w:val="Normal"/>
    <w:next w:val="Normal"/>
    <w:autoRedefine/>
    <w:uiPriority w:val="39"/>
    <w:unhideWhenUsed/>
    <w:rsid w:val="005A5255"/>
    <w:pPr>
      <w:spacing w:after="100"/>
      <w:ind w:left="240"/>
    </w:pPr>
  </w:style>
  <w:style w:type="paragraph" w:styleId="TOC3">
    <w:name w:val="toc 3"/>
    <w:basedOn w:val="Normal"/>
    <w:next w:val="Normal"/>
    <w:autoRedefine/>
    <w:uiPriority w:val="39"/>
    <w:unhideWhenUsed/>
    <w:rsid w:val="005A5255"/>
    <w:pPr>
      <w:spacing w:after="100"/>
      <w:ind w:left="480"/>
    </w:pPr>
  </w:style>
  <w:style w:type="paragraph" w:styleId="ListParagraph">
    <w:name w:val="List Paragraph"/>
    <w:basedOn w:val="Normal"/>
    <w:uiPriority w:val="34"/>
    <w:qFormat/>
    <w:rsid w:val="002B1D8C"/>
    <w:pPr>
      <w:ind w:left="720"/>
      <w:contextualSpacing/>
    </w:pPr>
  </w:style>
  <w:style w:type="character" w:styleId="FollowedHyperlink">
    <w:name w:val="FollowedHyperlink"/>
    <w:basedOn w:val="DefaultParagraphFont"/>
    <w:uiPriority w:val="99"/>
    <w:semiHidden/>
    <w:unhideWhenUsed/>
    <w:rsid w:val="00B11F1F"/>
    <w:rPr>
      <w:color w:val="954F72" w:themeColor="followedHyperlink"/>
      <w:u w:val="single"/>
    </w:rPr>
  </w:style>
  <w:style w:type="character" w:styleId="CommentReference">
    <w:name w:val="annotation reference"/>
    <w:basedOn w:val="DefaultParagraphFont"/>
    <w:uiPriority w:val="99"/>
    <w:semiHidden/>
    <w:unhideWhenUsed/>
    <w:rsid w:val="009917CA"/>
    <w:rPr>
      <w:sz w:val="16"/>
      <w:szCs w:val="16"/>
    </w:rPr>
  </w:style>
  <w:style w:type="paragraph" w:styleId="CommentText">
    <w:name w:val="annotation text"/>
    <w:basedOn w:val="Normal"/>
    <w:link w:val="CommentTextChar"/>
    <w:uiPriority w:val="99"/>
    <w:unhideWhenUsed/>
    <w:rsid w:val="009917CA"/>
    <w:rPr>
      <w:sz w:val="20"/>
      <w:szCs w:val="20"/>
    </w:rPr>
  </w:style>
  <w:style w:type="character" w:customStyle="1" w:styleId="CommentTextChar">
    <w:name w:val="Comment Text Char"/>
    <w:basedOn w:val="DefaultParagraphFont"/>
    <w:link w:val="CommentText"/>
    <w:uiPriority w:val="99"/>
    <w:rsid w:val="009917CA"/>
    <w:rPr>
      <w:sz w:val="20"/>
      <w:szCs w:val="20"/>
    </w:rPr>
  </w:style>
  <w:style w:type="table" w:styleId="GridTable5Dark-Accent1">
    <w:name w:val="Grid Table 5 Dark Accent 1"/>
    <w:basedOn w:val="TableNormal"/>
    <w:uiPriority w:val="50"/>
    <w:rsid w:val="009917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6E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6E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6E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6E6" w:themeFill="accent1"/>
      </w:tcPr>
    </w:tblStylePr>
    <w:tblStylePr w:type="band1Vert">
      <w:tblPr/>
      <w:tcPr>
        <w:shd w:val="clear" w:color="auto" w:fill="B3E1F5" w:themeFill="accent1" w:themeFillTint="66"/>
      </w:tcPr>
    </w:tblStylePr>
    <w:tblStylePr w:type="band1Horz">
      <w:tblPr/>
      <w:tcPr>
        <w:shd w:val="clear" w:color="auto" w:fill="B3E1F5" w:themeFill="accent1" w:themeFillTint="66"/>
      </w:tcPr>
    </w:tblStylePr>
  </w:style>
  <w:style w:type="character" w:styleId="Mention">
    <w:name w:val="Mention"/>
    <w:basedOn w:val="DefaultParagraphFont"/>
    <w:uiPriority w:val="99"/>
    <w:unhideWhenUsed/>
    <w:rsid w:val="009917CA"/>
    <w:rPr>
      <w:color w:val="2B579A"/>
      <w:shd w:val="clear" w:color="auto" w:fill="E1DFDD"/>
    </w:rPr>
  </w:style>
  <w:style w:type="character" w:styleId="UnresolvedMention">
    <w:name w:val="Unresolved Mention"/>
    <w:basedOn w:val="DefaultParagraphFont"/>
    <w:uiPriority w:val="99"/>
    <w:semiHidden/>
    <w:unhideWhenUsed/>
    <w:rsid w:val="00EA141E"/>
    <w:rPr>
      <w:color w:val="605E5C"/>
      <w:shd w:val="clear" w:color="auto" w:fill="E1DFDD"/>
    </w:rPr>
  </w:style>
  <w:style w:type="character" w:customStyle="1" w:styleId="normaltextrun">
    <w:name w:val="normaltextrun"/>
    <w:basedOn w:val="DefaultParagraphFont"/>
    <w:rsid w:val="00ED6B39"/>
  </w:style>
  <w:style w:type="character" w:customStyle="1" w:styleId="eop">
    <w:name w:val="eop"/>
    <w:basedOn w:val="DefaultParagraphFont"/>
    <w:rsid w:val="00ED6B39"/>
  </w:style>
  <w:style w:type="paragraph" w:customStyle="1" w:styleId="Telemailweb">
    <w:name w:val="Tel/email/web"/>
    <w:basedOn w:val="Normal"/>
    <w:uiPriority w:val="99"/>
    <w:rsid w:val="00E30074"/>
    <w:pPr>
      <w:widowControl w:val="0"/>
      <w:suppressAutoHyphens/>
      <w:autoSpaceDE w:val="0"/>
      <w:autoSpaceDN w:val="0"/>
      <w:adjustRightInd w:val="0"/>
      <w:spacing w:line="200" w:lineRule="atLeast"/>
      <w:jc w:val="right"/>
      <w:textAlignment w:val="center"/>
    </w:pPr>
    <w:rPr>
      <w:rFonts w:ascii="Frutiger-Light" w:eastAsia="Cambria" w:hAnsi="Frutiger-Light" w:cs="Frutiger-Light"/>
      <w:color w:val="FFFFFF"/>
      <w:sz w:val="16"/>
      <w:szCs w:val="16"/>
    </w:rPr>
  </w:style>
  <w:style w:type="table" w:styleId="GridTable2-Accent1">
    <w:name w:val="Grid Table 2 Accent 1"/>
    <w:basedOn w:val="TableNormal"/>
    <w:uiPriority w:val="47"/>
    <w:rsid w:val="00547C01"/>
    <w:tblPr>
      <w:tblStyleRowBandSize w:val="1"/>
      <w:tblStyleColBandSize w:val="1"/>
      <w:tblBorders>
        <w:top w:val="single" w:sz="2" w:space="0" w:color="8DD2F0" w:themeColor="accent1" w:themeTint="99"/>
        <w:bottom w:val="single" w:sz="2" w:space="0" w:color="8DD2F0" w:themeColor="accent1" w:themeTint="99"/>
        <w:insideH w:val="single" w:sz="2" w:space="0" w:color="8DD2F0" w:themeColor="accent1" w:themeTint="99"/>
        <w:insideV w:val="single" w:sz="2" w:space="0" w:color="8DD2F0" w:themeColor="accent1" w:themeTint="99"/>
      </w:tblBorders>
    </w:tblPr>
    <w:tblStylePr w:type="firstRow">
      <w:rPr>
        <w:b/>
        <w:bCs/>
      </w:rPr>
      <w:tblPr/>
      <w:tcPr>
        <w:tcBorders>
          <w:top w:val="nil"/>
          <w:bottom w:val="single" w:sz="12" w:space="0" w:color="8DD2F0" w:themeColor="accent1" w:themeTint="99"/>
          <w:insideH w:val="nil"/>
          <w:insideV w:val="nil"/>
        </w:tcBorders>
        <w:shd w:val="clear" w:color="auto" w:fill="FFFFFF" w:themeFill="background1"/>
      </w:tcPr>
    </w:tblStylePr>
    <w:tblStylePr w:type="lastRow">
      <w:rPr>
        <w:b/>
        <w:bCs/>
      </w:rPr>
      <w:tblPr/>
      <w:tcPr>
        <w:tcBorders>
          <w:top w:val="double" w:sz="2" w:space="0" w:color="8DD2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A" w:themeFill="accent1" w:themeFillTint="33"/>
      </w:tcPr>
    </w:tblStylePr>
    <w:tblStylePr w:type="band1Horz">
      <w:tblPr/>
      <w:tcPr>
        <w:shd w:val="clear" w:color="auto" w:fill="D9F0FA" w:themeFill="accent1" w:themeFillTint="33"/>
      </w:tcPr>
    </w:tblStylePr>
  </w:style>
  <w:style w:type="table" w:styleId="GridTable5Dark">
    <w:name w:val="Grid Table 5 Dark"/>
    <w:basedOn w:val="TableNormal"/>
    <w:uiPriority w:val="50"/>
    <w:rsid w:val="00FF06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text1"/>
      </w:tcPr>
    </w:tblStylePr>
    <w:tblStylePr w:type="band1Vert">
      <w:tblPr/>
      <w:tcPr>
        <w:shd w:val="clear" w:color="auto" w:fill="7CBEFF" w:themeFill="text1" w:themeFillTint="66"/>
      </w:tcPr>
    </w:tblStylePr>
    <w:tblStylePr w:type="band1Horz">
      <w:tblPr/>
      <w:tcPr>
        <w:shd w:val="clear" w:color="auto" w:fill="7CBEFF" w:themeFill="text1" w:themeFillTint="66"/>
      </w:tcPr>
    </w:tblStylePr>
  </w:style>
  <w:style w:type="table" w:styleId="GridTable5Dark-Accent4">
    <w:name w:val="Grid Table 5 Dark Accent 4"/>
    <w:basedOn w:val="TableNormal"/>
    <w:uiPriority w:val="50"/>
    <w:rsid w:val="00FF06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accent4"/>
      </w:tcPr>
    </w:tblStylePr>
    <w:tblStylePr w:type="band1Vert">
      <w:tblPr/>
      <w:tcPr>
        <w:shd w:val="clear" w:color="auto" w:fill="7CBEFF" w:themeFill="accent4" w:themeFillTint="66"/>
      </w:tcPr>
    </w:tblStylePr>
    <w:tblStylePr w:type="band1Horz">
      <w:tblPr/>
      <w:tcPr>
        <w:shd w:val="clear" w:color="auto" w:fill="7CBEFF" w:themeFill="accent4" w:themeFillTint="66"/>
      </w:tcPr>
    </w:tblStylePr>
  </w:style>
  <w:style w:type="table" w:styleId="ListTable4-Accent4">
    <w:name w:val="List Table 4 Accent 4"/>
    <w:basedOn w:val="TableNormal"/>
    <w:uiPriority w:val="49"/>
    <w:rsid w:val="00FF06C9"/>
    <w:tblPr>
      <w:tblStyleRowBandSize w:val="1"/>
      <w:tblStyleColBandSize w:val="1"/>
      <w:tblBorders>
        <w:top w:val="single" w:sz="4" w:space="0" w:color="3B9FFF" w:themeColor="accent4" w:themeTint="99"/>
        <w:left w:val="single" w:sz="4" w:space="0" w:color="3B9FFF" w:themeColor="accent4" w:themeTint="99"/>
        <w:bottom w:val="single" w:sz="4" w:space="0" w:color="3B9FFF" w:themeColor="accent4" w:themeTint="99"/>
        <w:right w:val="single" w:sz="4" w:space="0" w:color="3B9FFF" w:themeColor="accent4" w:themeTint="99"/>
        <w:insideH w:val="single" w:sz="4" w:space="0" w:color="3B9FFF" w:themeColor="accent4" w:themeTint="99"/>
      </w:tblBorders>
    </w:tblPr>
    <w:tblStylePr w:type="firstRow">
      <w:rPr>
        <w:b/>
        <w:bCs/>
        <w:color w:val="FFFFFF" w:themeColor="background1"/>
      </w:rPr>
      <w:tblPr/>
      <w:tcPr>
        <w:tcBorders>
          <w:top w:val="single" w:sz="4" w:space="0" w:color="005EB8" w:themeColor="accent4"/>
          <w:left w:val="single" w:sz="4" w:space="0" w:color="005EB8" w:themeColor="accent4"/>
          <w:bottom w:val="single" w:sz="4" w:space="0" w:color="005EB8" w:themeColor="accent4"/>
          <w:right w:val="single" w:sz="4" w:space="0" w:color="005EB8" w:themeColor="accent4"/>
          <w:insideH w:val="nil"/>
        </w:tcBorders>
        <w:shd w:val="clear" w:color="auto" w:fill="005EB8" w:themeFill="accent4"/>
      </w:tcPr>
    </w:tblStylePr>
    <w:tblStylePr w:type="lastRow">
      <w:rPr>
        <w:b/>
        <w:bCs/>
      </w:rPr>
      <w:tblPr/>
      <w:tcPr>
        <w:tcBorders>
          <w:top w:val="double" w:sz="4" w:space="0" w:color="3B9FFF" w:themeColor="accent4" w:themeTint="99"/>
        </w:tcBorders>
      </w:tcPr>
    </w:tblStylePr>
    <w:tblStylePr w:type="firstCol">
      <w:rPr>
        <w:b/>
        <w:bCs/>
      </w:rPr>
    </w:tblStylePr>
    <w:tblStylePr w:type="lastCol">
      <w:rPr>
        <w:b/>
        <w:bCs/>
      </w:rPr>
    </w:tblStylePr>
    <w:tblStylePr w:type="band1Vert">
      <w:tblPr/>
      <w:tcPr>
        <w:shd w:val="clear" w:color="auto" w:fill="BDDEFF" w:themeFill="accent4" w:themeFillTint="33"/>
      </w:tcPr>
    </w:tblStylePr>
    <w:tblStylePr w:type="band1Horz">
      <w:tblPr/>
      <w:tcPr>
        <w:shd w:val="clear" w:color="auto" w:fill="BDDEFF" w:themeFill="accent4" w:themeFillTint="33"/>
      </w:tcPr>
    </w:tblStylePr>
  </w:style>
  <w:style w:type="table" w:styleId="ListTable4">
    <w:name w:val="List Table 4"/>
    <w:basedOn w:val="TableNormal"/>
    <w:uiPriority w:val="49"/>
    <w:rsid w:val="00FF06C9"/>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tcBorders>
        <w:shd w:val="clear" w:color="auto" w:fill="005EB8" w:themeFill="text1"/>
      </w:tcPr>
    </w:tblStylePr>
    <w:tblStylePr w:type="lastRow">
      <w:rPr>
        <w:b/>
        <w:bCs/>
      </w:rPr>
      <w:tblPr/>
      <w:tcPr>
        <w:tcBorders>
          <w:top w:val="double" w:sz="4" w:space="0" w:color="3B9FFF" w:themeColor="text1" w:themeTint="99"/>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ListTable4-Accent3">
    <w:name w:val="List Table 4 Accent 3"/>
    <w:basedOn w:val="TableNormal"/>
    <w:uiPriority w:val="49"/>
    <w:rsid w:val="00FF06C9"/>
    <w:tblPr>
      <w:tblStyleRowBandSize w:val="1"/>
      <w:tblStyleColBandSize w:val="1"/>
      <w:tblBorders>
        <w:top w:val="single" w:sz="4" w:space="0" w:color="1E6DFF" w:themeColor="accent3" w:themeTint="99"/>
        <w:left w:val="single" w:sz="4" w:space="0" w:color="1E6DFF" w:themeColor="accent3" w:themeTint="99"/>
        <w:bottom w:val="single" w:sz="4" w:space="0" w:color="1E6DFF" w:themeColor="accent3" w:themeTint="99"/>
        <w:right w:val="single" w:sz="4" w:space="0" w:color="1E6DFF" w:themeColor="accent3" w:themeTint="99"/>
        <w:insideH w:val="single" w:sz="4" w:space="0" w:color="1E6DFF" w:themeColor="accent3" w:themeTint="99"/>
      </w:tblBorders>
    </w:tblPr>
    <w:tblStylePr w:type="firstRow">
      <w:rPr>
        <w:b/>
        <w:bCs/>
        <w:color w:val="FFFFFF" w:themeColor="background1"/>
      </w:rPr>
      <w:tblPr/>
      <w:tcPr>
        <w:tcBorders>
          <w:top w:val="single" w:sz="4" w:space="0" w:color="003087" w:themeColor="accent3"/>
          <w:left w:val="single" w:sz="4" w:space="0" w:color="003087" w:themeColor="accent3"/>
          <w:bottom w:val="single" w:sz="4" w:space="0" w:color="003087" w:themeColor="accent3"/>
          <w:right w:val="single" w:sz="4" w:space="0" w:color="003087" w:themeColor="accent3"/>
          <w:insideH w:val="nil"/>
        </w:tcBorders>
        <w:shd w:val="clear" w:color="auto" w:fill="003087" w:themeFill="accent3"/>
      </w:tcPr>
    </w:tblStylePr>
    <w:tblStylePr w:type="lastRow">
      <w:rPr>
        <w:b/>
        <w:bCs/>
      </w:rPr>
      <w:tblPr/>
      <w:tcPr>
        <w:tcBorders>
          <w:top w:val="double" w:sz="4" w:space="0" w:color="1E6DFF" w:themeColor="accent3" w:themeTint="99"/>
        </w:tcBorders>
      </w:tcPr>
    </w:tblStylePr>
    <w:tblStylePr w:type="firstCol">
      <w:rPr>
        <w:b/>
        <w:bCs/>
      </w:rPr>
    </w:tblStylePr>
    <w:tblStylePr w:type="lastCol">
      <w:rPr>
        <w:b/>
        <w:bCs/>
      </w:rPr>
    </w:tblStylePr>
    <w:tblStylePr w:type="band1Vert">
      <w:tblPr/>
      <w:tcPr>
        <w:shd w:val="clear" w:color="auto" w:fill="B4CEFF" w:themeFill="accent3" w:themeFillTint="33"/>
      </w:tcPr>
    </w:tblStylePr>
    <w:tblStylePr w:type="band1Horz">
      <w:tblPr/>
      <w:tcPr>
        <w:shd w:val="clear" w:color="auto" w:fill="B4CEFF" w:themeFill="accent3" w:themeFillTint="33"/>
      </w:tcPr>
    </w:tblStylePr>
  </w:style>
  <w:style w:type="paragraph" w:customStyle="1" w:styleId="paragraph">
    <w:name w:val="paragraph"/>
    <w:basedOn w:val="Normal"/>
    <w:rsid w:val="00057393"/>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C27B13"/>
    <w:rPr>
      <w:b/>
      <w:bCs/>
    </w:rPr>
  </w:style>
  <w:style w:type="character" w:customStyle="1" w:styleId="CommentSubjectChar">
    <w:name w:val="Comment Subject Char"/>
    <w:basedOn w:val="CommentTextChar"/>
    <w:link w:val="CommentSubject"/>
    <w:uiPriority w:val="99"/>
    <w:semiHidden/>
    <w:rsid w:val="00C27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2003501868">
      <w:bodyDiv w:val="1"/>
      <w:marLeft w:val="0"/>
      <w:marRight w:val="0"/>
      <w:marTop w:val="0"/>
      <w:marBottom w:val="0"/>
      <w:divBdr>
        <w:top w:val="none" w:sz="0" w:space="0" w:color="auto"/>
        <w:left w:val="none" w:sz="0" w:space="0" w:color="auto"/>
        <w:bottom w:val="none" w:sz="0" w:space="0" w:color="auto"/>
        <w:right w:val="none" w:sz="0" w:space="0" w:color="auto"/>
      </w:divBdr>
      <w:divsChild>
        <w:div w:id="570232557">
          <w:marLeft w:val="0"/>
          <w:marRight w:val="0"/>
          <w:marTop w:val="0"/>
          <w:marBottom w:val="0"/>
          <w:divBdr>
            <w:top w:val="none" w:sz="0" w:space="0" w:color="auto"/>
            <w:left w:val="none" w:sz="0" w:space="0" w:color="auto"/>
            <w:bottom w:val="none" w:sz="0" w:space="0" w:color="auto"/>
            <w:right w:val="none" w:sz="0" w:space="0" w:color="auto"/>
          </w:divBdr>
        </w:div>
        <w:div w:id="551044984">
          <w:marLeft w:val="0"/>
          <w:marRight w:val="0"/>
          <w:marTop w:val="0"/>
          <w:marBottom w:val="0"/>
          <w:divBdr>
            <w:top w:val="none" w:sz="0" w:space="0" w:color="auto"/>
            <w:left w:val="none" w:sz="0" w:space="0" w:color="auto"/>
            <w:bottom w:val="none" w:sz="0" w:space="0" w:color="auto"/>
            <w:right w:val="none" w:sz="0" w:space="0" w:color="auto"/>
          </w:divBdr>
        </w:div>
        <w:div w:id="1730959066">
          <w:marLeft w:val="0"/>
          <w:marRight w:val="0"/>
          <w:marTop w:val="0"/>
          <w:marBottom w:val="0"/>
          <w:divBdr>
            <w:top w:val="none" w:sz="0" w:space="0" w:color="auto"/>
            <w:left w:val="none" w:sz="0" w:space="0" w:color="auto"/>
            <w:bottom w:val="none" w:sz="0" w:space="0" w:color="auto"/>
            <w:right w:val="none" w:sz="0" w:space="0" w:color="auto"/>
          </w:divBdr>
        </w:div>
        <w:div w:id="327489935">
          <w:marLeft w:val="0"/>
          <w:marRight w:val="0"/>
          <w:marTop w:val="0"/>
          <w:marBottom w:val="0"/>
          <w:divBdr>
            <w:top w:val="none" w:sz="0" w:space="0" w:color="auto"/>
            <w:left w:val="none" w:sz="0" w:space="0" w:color="auto"/>
            <w:bottom w:val="none" w:sz="0" w:space="0" w:color="auto"/>
            <w:right w:val="none" w:sz="0" w:space="0" w:color="auto"/>
          </w:divBdr>
        </w:div>
        <w:div w:id="177040476">
          <w:marLeft w:val="0"/>
          <w:marRight w:val="0"/>
          <w:marTop w:val="0"/>
          <w:marBottom w:val="0"/>
          <w:divBdr>
            <w:top w:val="none" w:sz="0" w:space="0" w:color="auto"/>
            <w:left w:val="none" w:sz="0" w:space="0" w:color="auto"/>
            <w:bottom w:val="none" w:sz="0" w:space="0" w:color="auto"/>
            <w:right w:val="none" w:sz="0" w:space="0" w:color="auto"/>
          </w:divBdr>
        </w:div>
        <w:div w:id="1081954140">
          <w:marLeft w:val="0"/>
          <w:marRight w:val="0"/>
          <w:marTop w:val="0"/>
          <w:marBottom w:val="0"/>
          <w:divBdr>
            <w:top w:val="none" w:sz="0" w:space="0" w:color="auto"/>
            <w:left w:val="none" w:sz="0" w:space="0" w:color="auto"/>
            <w:bottom w:val="none" w:sz="0" w:space="0" w:color="auto"/>
            <w:right w:val="none" w:sz="0" w:space="0" w:color="auto"/>
          </w:divBdr>
        </w:div>
        <w:div w:id="181669601">
          <w:marLeft w:val="0"/>
          <w:marRight w:val="0"/>
          <w:marTop w:val="0"/>
          <w:marBottom w:val="0"/>
          <w:divBdr>
            <w:top w:val="none" w:sz="0" w:space="0" w:color="auto"/>
            <w:left w:val="none" w:sz="0" w:space="0" w:color="auto"/>
            <w:bottom w:val="none" w:sz="0" w:space="0" w:color="auto"/>
            <w:right w:val="none" w:sz="0" w:space="0" w:color="auto"/>
          </w:divBdr>
        </w:div>
        <w:div w:id="1570269367">
          <w:marLeft w:val="0"/>
          <w:marRight w:val="0"/>
          <w:marTop w:val="0"/>
          <w:marBottom w:val="0"/>
          <w:divBdr>
            <w:top w:val="none" w:sz="0" w:space="0" w:color="auto"/>
            <w:left w:val="none" w:sz="0" w:space="0" w:color="auto"/>
            <w:bottom w:val="none" w:sz="0" w:space="0" w:color="auto"/>
            <w:right w:val="none" w:sz="0" w:space="0" w:color="auto"/>
          </w:divBdr>
        </w:div>
        <w:div w:id="1286621741">
          <w:marLeft w:val="0"/>
          <w:marRight w:val="0"/>
          <w:marTop w:val="0"/>
          <w:marBottom w:val="0"/>
          <w:divBdr>
            <w:top w:val="none" w:sz="0" w:space="0" w:color="auto"/>
            <w:left w:val="none" w:sz="0" w:space="0" w:color="auto"/>
            <w:bottom w:val="none" w:sz="0" w:space="0" w:color="auto"/>
            <w:right w:val="none" w:sz="0" w:space="0" w:color="auto"/>
          </w:divBdr>
        </w:div>
        <w:div w:id="970473811">
          <w:marLeft w:val="0"/>
          <w:marRight w:val="0"/>
          <w:marTop w:val="0"/>
          <w:marBottom w:val="0"/>
          <w:divBdr>
            <w:top w:val="none" w:sz="0" w:space="0" w:color="auto"/>
            <w:left w:val="none" w:sz="0" w:space="0" w:color="auto"/>
            <w:bottom w:val="none" w:sz="0" w:space="0" w:color="auto"/>
            <w:right w:val="none" w:sz="0" w:space="0" w:color="auto"/>
          </w:divBdr>
        </w:div>
        <w:div w:id="409348807">
          <w:marLeft w:val="0"/>
          <w:marRight w:val="0"/>
          <w:marTop w:val="0"/>
          <w:marBottom w:val="0"/>
          <w:divBdr>
            <w:top w:val="none" w:sz="0" w:space="0" w:color="auto"/>
            <w:left w:val="none" w:sz="0" w:space="0" w:color="auto"/>
            <w:bottom w:val="none" w:sz="0" w:space="0" w:color="auto"/>
            <w:right w:val="none" w:sz="0" w:space="0" w:color="auto"/>
          </w:divBdr>
        </w:div>
        <w:div w:id="1984508062">
          <w:marLeft w:val="0"/>
          <w:marRight w:val="0"/>
          <w:marTop w:val="0"/>
          <w:marBottom w:val="0"/>
          <w:divBdr>
            <w:top w:val="none" w:sz="0" w:space="0" w:color="auto"/>
            <w:left w:val="none" w:sz="0" w:space="0" w:color="auto"/>
            <w:bottom w:val="none" w:sz="0" w:space="0" w:color="auto"/>
            <w:right w:val="none" w:sz="0" w:space="0" w:color="auto"/>
          </w:divBdr>
          <w:divsChild>
            <w:div w:id="2117630744">
              <w:marLeft w:val="-75"/>
              <w:marRight w:val="0"/>
              <w:marTop w:val="30"/>
              <w:marBottom w:val="30"/>
              <w:divBdr>
                <w:top w:val="none" w:sz="0" w:space="0" w:color="auto"/>
                <w:left w:val="none" w:sz="0" w:space="0" w:color="auto"/>
                <w:bottom w:val="none" w:sz="0" w:space="0" w:color="auto"/>
                <w:right w:val="none" w:sz="0" w:space="0" w:color="auto"/>
              </w:divBdr>
              <w:divsChild>
                <w:div w:id="1702515800">
                  <w:marLeft w:val="0"/>
                  <w:marRight w:val="0"/>
                  <w:marTop w:val="0"/>
                  <w:marBottom w:val="0"/>
                  <w:divBdr>
                    <w:top w:val="none" w:sz="0" w:space="0" w:color="auto"/>
                    <w:left w:val="none" w:sz="0" w:space="0" w:color="auto"/>
                    <w:bottom w:val="none" w:sz="0" w:space="0" w:color="auto"/>
                    <w:right w:val="none" w:sz="0" w:space="0" w:color="auto"/>
                  </w:divBdr>
                  <w:divsChild>
                    <w:div w:id="765225941">
                      <w:marLeft w:val="0"/>
                      <w:marRight w:val="0"/>
                      <w:marTop w:val="0"/>
                      <w:marBottom w:val="0"/>
                      <w:divBdr>
                        <w:top w:val="none" w:sz="0" w:space="0" w:color="auto"/>
                        <w:left w:val="none" w:sz="0" w:space="0" w:color="auto"/>
                        <w:bottom w:val="none" w:sz="0" w:space="0" w:color="auto"/>
                        <w:right w:val="none" w:sz="0" w:space="0" w:color="auto"/>
                      </w:divBdr>
                    </w:div>
                    <w:div w:id="1888299667">
                      <w:marLeft w:val="0"/>
                      <w:marRight w:val="0"/>
                      <w:marTop w:val="0"/>
                      <w:marBottom w:val="0"/>
                      <w:divBdr>
                        <w:top w:val="none" w:sz="0" w:space="0" w:color="auto"/>
                        <w:left w:val="none" w:sz="0" w:space="0" w:color="auto"/>
                        <w:bottom w:val="none" w:sz="0" w:space="0" w:color="auto"/>
                        <w:right w:val="none" w:sz="0" w:space="0" w:color="auto"/>
                      </w:divBdr>
                    </w:div>
                  </w:divsChild>
                </w:div>
                <w:div w:id="998731253">
                  <w:marLeft w:val="0"/>
                  <w:marRight w:val="0"/>
                  <w:marTop w:val="0"/>
                  <w:marBottom w:val="0"/>
                  <w:divBdr>
                    <w:top w:val="none" w:sz="0" w:space="0" w:color="auto"/>
                    <w:left w:val="none" w:sz="0" w:space="0" w:color="auto"/>
                    <w:bottom w:val="none" w:sz="0" w:space="0" w:color="auto"/>
                    <w:right w:val="none" w:sz="0" w:space="0" w:color="auto"/>
                  </w:divBdr>
                  <w:divsChild>
                    <w:div w:id="1341081593">
                      <w:marLeft w:val="0"/>
                      <w:marRight w:val="0"/>
                      <w:marTop w:val="0"/>
                      <w:marBottom w:val="0"/>
                      <w:divBdr>
                        <w:top w:val="none" w:sz="0" w:space="0" w:color="auto"/>
                        <w:left w:val="none" w:sz="0" w:space="0" w:color="auto"/>
                        <w:bottom w:val="none" w:sz="0" w:space="0" w:color="auto"/>
                        <w:right w:val="none" w:sz="0" w:space="0" w:color="auto"/>
                      </w:divBdr>
                    </w:div>
                  </w:divsChild>
                </w:div>
                <w:div w:id="1825659125">
                  <w:marLeft w:val="0"/>
                  <w:marRight w:val="0"/>
                  <w:marTop w:val="0"/>
                  <w:marBottom w:val="0"/>
                  <w:divBdr>
                    <w:top w:val="none" w:sz="0" w:space="0" w:color="auto"/>
                    <w:left w:val="none" w:sz="0" w:space="0" w:color="auto"/>
                    <w:bottom w:val="none" w:sz="0" w:space="0" w:color="auto"/>
                    <w:right w:val="none" w:sz="0" w:space="0" w:color="auto"/>
                  </w:divBdr>
                  <w:divsChild>
                    <w:div w:id="1712680527">
                      <w:marLeft w:val="0"/>
                      <w:marRight w:val="0"/>
                      <w:marTop w:val="0"/>
                      <w:marBottom w:val="0"/>
                      <w:divBdr>
                        <w:top w:val="none" w:sz="0" w:space="0" w:color="auto"/>
                        <w:left w:val="none" w:sz="0" w:space="0" w:color="auto"/>
                        <w:bottom w:val="none" w:sz="0" w:space="0" w:color="auto"/>
                        <w:right w:val="none" w:sz="0" w:space="0" w:color="auto"/>
                      </w:divBdr>
                    </w:div>
                  </w:divsChild>
                </w:div>
                <w:div w:id="1948535559">
                  <w:marLeft w:val="0"/>
                  <w:marRight w:val="0"/>
                  <w:marTop w:val="0"/>
                  <w:marBottom w:val="0"/>
                  <w:divBdr>
                    <w:top w:val="none" w:sz="0" w:space="0" w:color="auto"/>
                    <w:left w:val="none" w:sz="0" w:space="0" w:color="auto"/>
                    <w:bottom w:val="none" w:sz="0" w:space="0" w:color="auto"/>
                    <w:right w:val="none" w:sz="0" w:space="0" w:color="auto"/>
                  </w:divBdr>
                  <w:divsChild>
                    <w:div w:id="1057894983">
                      <w:marLeft w:val="0"/>
                      <w:marRight w:val="0"/>
                      <w:marTop w:val="0"/>
                      <w:marBottom w:val="0"/>
                      <w:divBdr>
                        <w:top w:val="none" w:sz="0" w:space="0" w:color="auto"/>
                        <w:left w:val="none" w:sz="0" w:space="0" w:color="auto"/>
                        <w:bottom w:val="none" w:sz="0" w:space="0" w:color="auto"/>
                        <w:right w:val="none" w:sz="0" w:space="0" w:color="auto"/>
                      </w:divBdr>
                    </w:div>
                  </w:divsChild>
                </w:div>
                <w:div w:id="476190627">
                  <w:marLeft w:val="0"/>
                  <w:marRight w:val="0"/>
                  <w:marTop w:val="0"/>
                  <w:marBottom w:val="0"/>
                  <w:divBdr>
                    <w:top w:val="none" w:sz="0" w:space="0" w:color="auto"/>
                    <w:left w:val="none" w:sz="0" w:space="0" w:color="auto"/>
                    <w:bottom w:val="none" w:sz="0" w:space="0" w:color="auto"/>
                    <w:right w:val="none" w:sz="0" w:space="0" w:color="auto"/>
                  </w:divBdr>
                  <w:divsChild>
                    <w:div w:id="2065055849">
                      <w:marLeft w:val="0"/>
                      <w:marRight w:val="0"/>
                      <w:marTop w:val="0"/>
                      <w:marBottom w:val="0"/>
                      <w:divBdr>
                        <w:top w:val="none" w:sz="0" w:space="0" w:color="auto"/>
                        <w:left w:val="none" w:sz="0" w:space="0" w:color="auto"/>
                        <w:bottom w:val="none" w:sz="0" w:space="0" w:color="auto"/>
                        <w:right w:val="none" w:sz="0" w:space="0" w:color="auto"/>
                      </w:divBdr>
                    </w:div>
                  </w:divsChild>
                </w:div>
                <w:div w:id="1534882619">
                  <w:marLeft w:val="0"/>
                  <w:marRight w:val="0"/>
                  <w:marTop w:val="0"/>
                  <w:marBottom w:val="0"/>
                  <w:divBdr>
                    <w:top w:val="none" w:sz="0" w:space="0" w:color="auto"/>
                    <w:left w:val="none" w:sz="0" w:space="0" w:color="auto"/>
                    <w:bottom w:val="none" w:sz="0" w:space="0" w:color="auto"/>
                    <w:right w:val="none" w:sz="0" w:space="0" w:color="auto"/>
                  </w:divBdr>
                  <w:divsChild>
                    <w:div w:id="1348173662">
                      <w:marLeft w:val="0"/>
                      <w:marRight w:val="0"/>
                      <w:marTop w:val="0"/>
                      <w:marBottom w:val="0"/>
                      <w:divBdr>
                        <w:top w:val="none" w:sz="0" w:space="0" w:color="auto"/>
                        <w:left w:val="none" w:sz="0" w:space="0" w:color="auto"/>
                        <w:bottom w:val="none" w:sz="0" w:space="0" w:color="auto"/>
                        <w:right w:val="none" w:sz="0" w:space="0" w:color="auto"/>
                      </w:divBdr>
                    </w:div>
                  </w:divsChild>
                </w:div>
                <w:div w:id="823669184">
                  <w:marLeft w:val="0"/>
                  <w:marRight w:val="0"/>
                  <w:marTop w:val="0"/>
                  <w:marBottom w:val="0"/>
                  <w:divBdr>
                    <w:top w:val="none" w:sz="0" w:space="0" w:color="auto"/>
                    <w:left w:val="none" w:sz="0" w:space="0" w:color="auto"/>
                    <w:bottom w:val="none" w:sz="0" w:space="0" w:color="auto"/>
                    <w:right w:val="none" w:sz="0" w:space="0" w:color="auto"/>
                  </w:divBdr>
                  <w:divsChild>
                    <w:div w:id="1148673345">
                      <w:marLeft w:val="0"/>
                      <w:marRight w:val="0"/>
                      <w:marTop w:val="0"/>
                      <w:marBottom w:val="0"/>
                      <w:divBdr>
                        <w:top w:val="none" w:sz="0" w:space="0" w:color="auto"/>
                        <w:left w:val="none" w:sz="0" w:space="0" w:color="auto"/>
                        <w:bottom w:val="none" w:sz="0" w:space="0" w:color="auto"/>
                        <w:right w:val="none" w:sz="0" w:space="0" w:color="auto"/>
                      </w:divBdr>
                    </w:div>
                  </w:divsChild>
                </w:div>
                <w:div w:id="1107190841">
                  <w:marLeft w:val="0"/>
                  <w:marRight w:val="0"/>
                  <w:marTop w:val="0"/>
                  <w:marBottom w:val="0"/>
                  <w:divBdr>
                    <w:top w:val="none" w:sz="0" w:space="0" w:color="auto"/>
                    <w:left w:val="none" w:sz="0" w:space="0" w:color="auto"/>
                    <w:bottom w:val="none" w:sz="0" w:space="0" w:color="auto"/>
                    <w:right w:val="none" w:sz="0" w:space="0" w:color="auto"/>
                  </w:divBdr>
                  <w:divsChild>
                    <w:div w:id="995374005">
                      <w:marLeft w:val="0"/>
                      <w:marRight w:val="0"/>
                      <w:marTop w:val="0"/>
                      <w:marBottom w:val="0"/>
                      <w:divBdr>
                        <w:top w:val="none" w:sz="0" w:space="0" w:color="auto"/>
                        <w:left w:val="none" w:sz="0" w:space="0" w:color="auto"/>
                        <w:bottom w:val="none" w:sz="0" w:space="0" w:color="auto"/>
                        <w:right w:val="none" w:sz="0" w:space="0" w:color="auto"/>
                      </w:divBdr>
                    </w:div>
                  </w:divsChild>
                </w:div>
                <w:div w:id="714040832">
                  <w:marLeft w:val="0"/>
                  <w:marRight w:val="0"/>
                  <w:marTop w:val="0"/>
                  <w:marBottom w:val="0"/>
                  <w:divBdr>
                    <w:top w:val="none" w:sz="0" w:space="0" w:color="auto"/>
                    <w:left w:val="none" w:sz="0" w:space="0" w:color="auto"/>
                    <w:bottom w:val="none" w:sz="0" w:space="0" w:color="auto"/>
                    <w:right w:val="none" w:sz="0" w:space="0" w:color="auto"/>
                  </w:divBdr>
                  <w:divsChild>
                    <w:div w:id="303854184">
                      <w:marLeft w:val="0"/>
                      <w:marRight w:val="0"/>
                      <w:marTop w:val="0"/>
                      <w:marBottom w:val="0"/>
                      <w:divBdr>
                        <w:top w:val="none" w:sz="0" w:space="0" w:color="auto"/>
                        <w:left w:val="none" w:sz="0" w:space="0" w:color="auto"/>
                        <w:bottom w:val="none" w:sz="0" w:space="0" w:color="auto"/>
                        <w:right w:val="none" w:sz="0" w:space="0" w:color="auto"/>
                      </w:divBdr>
                    </w:div>
                  </w:divsChild>
                </w:div>
                <w:div w:id="1771311186">
                  <w:marLeft w:val="0"/>
                  <w:marRight w:val="0"/>
                  <w:marTop w:val="0"/>
                  <w:marBottom w:val="0"/>
                  <w:divBdr>
                    <w:top w:val="none" w:sz="0" w:space="0" w:color="auto"/>
                    <w:left w:val="none" w:sz="0" w:space="0" w:color="auto"/>
                    <w:bottom w:val="none" w:sz="0" w:space="0" w:color="auto"/>
                    <w:right w:val="none" w:sz="0" w:space="0" w:color="auto"/>
                  </w:divBdr>
                  <w:divsChild>
                    <w:div w:id="795874138">
                      <w:marLeft w:val="0"/>
                      <w:marRight w:val="0"/>
                      <w:marTop w:val="0"/>
                      <w:marBottom w:val="0"/>
                      <w:divBdr>
                        <w:top w:val="none" w:sz="0" w:space="0" w:color="auto"/>
                        <w:left w:val="none" w:sz="0" w:space="0" w:color="auto"/>
                        <w:bottom w:val="none" w:sz="0" w:space="0" w:color="auto"/>
                        <w:right w:val="none" w:sz="0" w:space="0" w:color="auto"/>
                      </w:divBdr>
                    </w:div>
                  </w:divsChild>
                </w:div>
                <w:div w:id="1220021886">
                  <w:marLeft w:val="0"/>
                  <w:marRight w:val="0"/>
                  <w:marTop w:val="0"/>
                  <w:marBottom w:val="0"/>
                  <w:divBdr>
                    <w:top w:val="none" w:sz="0" w:space="0" w:color="auto"/>
                    <w:left w:val="none" w:sz="0" w:space="0" w:color="auto"/>
                    <w:bottom w:val="none" w:sz="0" w:space="0" w:color="auto"/>
                    <w:right w:val="none" w:sz="0" w:space="0" w:color="auto"/>
                  </w:divBdr>
                  <w:divsChild>
                    <w:div w:id="953514475">
                      <w:marLeft w:val="0"/>
                      <w:marRight w:val="0"/>
                      <w:marTop w:val="0"/>
                      <w:marBottom w:val="0"/>
                      <w:divBdr>
                        <w:top w:val="none" w:sz="0" w:space="0" w:color="auto"/>
                        <w:left w:val="none" w:sz="0" w:space="0" w:color="auto"/>
                        <w:bottom w:val="none" w:sz="0" w:space="0" w:color="auto"/>
                        <w:right w:val="none" w:sz="0" w:space="0" w:color="auto"/>
                      </w:divBdr>
                    </w:div>
                  </w:divsChild>
                </w:div>
                <w:div w:id="527064676">
                  <w:marLeft w:val="0"/>
                  <w:marRight w:val="0"/>
                  <w:marTop w:val="0"/>
                  <w:marBottom w:val="0"/>
                  <w:divBdr>
                    <w:top w:val="none" w:sz="0" w:space="0" w:color="auto"/>
                    <w:left w:val="none" w:sz="0" w:space="0" w:color="auto"/>
                    <w:bottom w:val="none" w:sz="0" w:space="0" w:color="auto"/>
                    <w:right w:val="none" w:sz="0" w:space="0" w:color="auto"/>
                  </w:divBdr>
                  <w:divsChild>
                    <w:div w:id="2084252639">
                      <w:marLeft w:val="0"/>
                      <w:marRight w:val="0"/>
                      <w:marTop w:val="0"/>
                      <w:marBottom w:val="0"/>
                      <w:divBdr>
                        <w:top w:val="none" w:sz="0" w:space="0" w:color="auto"/>
                        <w:left w:val="none" w:sz="0" w:space="0" w:color="auto"/>
                        <w:bottom w:val="none" w:sz="0" w:space="0" w:color="auto"/>
                        <w:right w:val="none" w:sz="0" w:space="0" w:color="auto"/>
                      </w:divBdr>
                    </w:div>
                  </w:divsChild>
                </w:div>
                <w:div w:id="1584417509">
                  <w:marLeft w:val="0"/>
                  <w:marRight w:val="0"/>
                  <w:marTop w:val="0"/>
                  <w:marBottom w:val="0"/>
                  <w:divBdr>
                    <w:top w:val="none" w:sz="0" w:space="0" w:color="auto"/>
                    <w:left w:val="none" w:sz="0" w:space="0" w:color="auto"/>
                    <w:bottom w:val="none" w:sz="0" w:space="0" w:color="auto"/>
                    <w:right w:val="none" w:sz="0" w:space="0" w:color="auto"/>
                  </w:divBdr>
                  <w:divsChild>
                    <w:div w:id="907421484">
                      <w:marLeft w:val="0"/>
                      <w:marRight w:val="0"/>
                      <w:marTop w:val="0"/>
                      <w:marBottom w:val="0"/>
                      <w:divBdr>
                        <w:top w:val="none" w:sz="0" w:space="0" w:color="auto"/>
                        <w:left w:val="none" w:sz="0" w:space="0" w:color="auto"/>
                        <w:bottom w:val="none" w:sz="0" w:space="0" w:color="auto"/>
                        <w:right w:val="none" w:sz="0" w:space="0" w:color="auto"/>
                      </w:divBdr>
                    </w:div>
                  </w:divsChild>
                </w:div>
                <w:div w:id="1099528564">
                  <w:marLeft w:val="0"/>
                  <w:marRight w:val="0"/>
                  <w:marTop w:val="0"/>
                  <w:marBottom w:val="0"/>
                  <w:divBdr>
                    <w:top w:val="none" w:sz="0" w:space="0" w:color="auto"/>
                    <w:left w:val="none" w:sz="0" w:space="0" w:color="auto"/>
                    <w:bottom w:val="none" w:sz="0" w:space="0" w:color="auto"/>
                    <w:right w:val="none" w:sz="0" w:space="0" w:color="auto"/>
                  </w:divBdr>
                  <w:divsChild>
                    <w:div w:id="1411662411">
                      <w:marLeft w:val="0"/>
                      <w:marRight w:val="0"/>
                      <w:marTop w:val="0"/>
                      <w:marBottom w:val="0"/>
                      <w:divBdr>
                        <w:top w:val="none" w:sz="0" w:space="0" w:color="auto"/>
                        <w:left w:val="none" w:sz="0" w:space="0" w:color="auto"/>
                        <w:bottom w:val="none" w:sz="0" w:space="0" w:color="auto"/>
                        <w:right w:val="none" w:sz="0" w:space="0" w:color="auto"/>
                      </w:divBdr>
                    </w:div>
                  </w:divsChild>
                </w:div>
                <w:div w:id="1715960820">
                  <w:marLeft w:val="0"/>
                  <w:marRight w:val="0"/>
                  <w:marTop w:val="0"/>
                  <w:marBottom w:val="0"/>
                  <w:divBdr>
                    <w:top w:val="none" w:sz="0" w:space="0" w:color="auto"/>
                    <w:left w:val="none" w:sz="0" w:space="0" w:color="auto"/>
                    <w:bottom w:val="none" w:sz="0" w:space="0" w:color="auto"/>
                    <w:right w:val="none" w:sz="0" w:space="0" w:color="auto"/>
                  </w:divBdr>
                  <w:divsChild>
                    <w:div w:id="1925918506">
                      <w:marLeft w:val="0"/>
                      <w:marRight w:val="0"/>
                      <w:marTop w:val="0"/>
                      <w:marBottom w:val="0"/>
                      <w:divBdr>
                        <w:top w:val="none" w:sz="0" w:space="0" w:color="auto"/>
                        <w:left w:val="none" w:sz="0" w:space="0" w:color="auto"/>
                        <w:bottom w:val="none" w:sz="0" w:space="0" w:color="auto"/>
                        <w:right w:val="none" w:sz="0" w:space="0" w:color="auto"/>
                      </w:divBdr>
                    </w:div>
                  </w:divsChild>
                </w:div>
                <w:div w:id="1803647105">
                  <w:marLeft w:val="0"/>
                  <w:marRight w:val="0"/>
                  <w:marTop w:val="0"/>
                  <w:marBottom w:val="0"/>
                  <w:divBdr>
                    <w:top w:val="none" w:sz="0" w:space="0" w:color="auto"/>
                    <w:left w:val="none" w:sz="0" w:space="0" w:color="auto"/>
                    <w:bottom w:val="none" w:sz="0" w:space="0" w:color="auto"/>
                    <w:right w:val="none" w:sz="0" w:space="0" w:color="auto"/>
                  </w:divBdr>
                  <w:divsChild>
                    <w:div w:id="1548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46377">
          <w:marLeft w:val="0"/>
          <w:marRight w:val="0"/>
          <w:marTop w:val="0"/>
          <w:marBottom w:val="0"/>
          <w:divBdr>
            <w:top w:val="none" w:sz="0" w:space="0" w:color="auto"/>
            <w:left w:val="none" w:sz="0" w:space="0" w:color="auto"/>
            <w:bottom w:val="none" w:sz="0" w:space="0" w:color="auto"/>
            <w:right w:val="none" w:sz="0" w:space="0" w:color="auto"/>
          </w:divBdr>
        </w:div>
        <w:div w:id="319509292">
          <w:marLeft w:val="0"/>
          <w:marRight w:val="0"/>
          <w:marTop w:val="0"/>
          <w:marBottom w:val="0"/>
          <w:divBdr>
            <w:top w:val="none" w:sz="0" w:space="0" w:color="auto"/>
            <w:left w:val="none" w:sz="0" w:space="0" w:color="auto"/>
            <w:bottom w:val="none" w:sz="0" w:space="0" w:color="auto"/>
            <w:right w:val="none" w:sz="0" w:space="0" w:color="auto"/>
          </w:divBdr>
        </w:div>
        <w:div w:id="1707869026">
          <w:marLeft w:val="0"/>
          <w:marRight w:val="0"/>
          <w:marTop w:val="0"/>
          <w:marBottom w:val="0"/>
          <w:divBdr>
            <w:top w:val="none" w:sz="0" w:space="0" w:color="auto"/>
            <w:left w:val="none" w:sz="0" w:space="0" w:color="auto"/>
            <w:bottom w:val="none" w:sz="0" w:space="0" w:color="auto"/>
            <w:right w:val="none" w:sz="0" w:space="0" w:color="auto"/>
          </w:divBdr>
        </w:div>
        <w:div w:id="1616596856">
          <w:marLeft w:val="0"/>
          <w:marRight w:val="0"/>
          <w:marTop w:val="0"/>
          <w:marBottom w:val="0"/>
          <w:divBdr>
            <w:top w:val="none" w:sz="0" w:space="0" w:color="auto"/>
            <w:left w:val="none" w:sz="0" w:space="0" w:color="auto"/>
            <w:bottom w:val="none" w:sz="0" w:space="0" w:color="auto"/>
            <w:right w:val="none" w:sz="0" w:space="0" w:color="auto"/>
          </w:divBdr>
        </w:div>
        <w:div w:id="1346591810">
          <w:marLeft w:val="0"/>
          <w:marRight w:val="0"/>
          <w:marTop w:val="0"/>
          <w:marBottom w:val="0"/>
          <w:divBdr>
            <w:top w:val="none" w:sz="0" w:space="0" w:color="auto"/>
            <w:left w:val="none" w:sz="0" w:space="0" w:color="auto"/>
            <w:bottom w:val="none" w:sz="0" w:space="0" w:color="auto"/>
            <w:right w:val="none" w:sz="0" w:space="0" w:color="auto"/>
          </w:divBdr>
        </w:div>
        <w:div w:id="2135438646">
          <w:marLeft w:val="0"/>
          <w:marRight w:val="0"/>
          <w:marTop w:val="0"/>
          <w:marBottom w:val="0"/>
          <w:divBdr>
            <w:top w:val="none" w:sz="0" w:space="0" w:color="auto"/>
            <w:left w:val="none" w:sz="0" w:space="0" w:color="auto"/>
            <w:bottom w:val="none" w:sz="0" w:space="0" w:color="auto"/>
            <w:right w:val="none" w:sz="0" w:space="0" w:color="auto"/>
          </w:divBdr>
        </w:div>
        <w:div w:id="1907841817">
          <w:marLeft w:val="0"/>
          <w:marRight w:val="0"/>
          <w:marTop w:val="0"/>
          <w:marBottom w:val="0"/>
          <w:divBdr>
            <w:top w:val="none" w:sz="0" w:space="0" w:color="auto"/>
            <w:left w:val="none" w:sz="0" w:space="0" w:color="auto"/>
            <w:bottom w:val="none" w:sz="0" w:space="0" w:color="auto"/>
            <w:right w:val="none" w:sz="0" w:space="0" w:color="auto"/>
          </w:divBdr>
          <w:divsChild>
            <w:div w:id="59795576">
              <w:marLeft w:val="-75"/>
              <w:marRight w:val="0"/>
              <w:marTop w:val="30"/>
              <w:marBottom w:val="30"/>
              <w:divBdr>
                <w:top w:val="none" w:sz="0" w:space="0" w:color="auto"/>
                <w:left w:val="none" w:sz="0" w:space="0" w:color="auto"/>
                <w:bottom w:val="none" w:sz="0" w:space="0" w:color="auto"/>
                <w:right w:val="none" w:sz="0" w:space="0" w:color="auto"/>
              </w:divBdr>
              <w:divsChild>
                <w:div w:id="604844309">
                  <w:marLeft w:val="0"/>
                  <w:marRight w:val="0"/>
                  <w:marTop w:val="0"/>
                  <w:marBottom w:val="0"/>
                  <w:divBdr>
                    <w:top w:val="none" w:sz="0" w:space="0" w:color="auto"/>
                    <w:left w:val="none" w:sz="0" w:space="0" w:color="auto"/>
                    <w:bottom w:val="none" w:sz="0" w:space="0" w:color="auto"/>
                    <w:right w:val="none" w:sz="0" w:space="0" w:color="auto"/>
                  </w:divBdr>
                  <w:divsChild>
                    <w:div w:id="1652516395">
                      <w:marLeft w:val="0"/>
                      <w:marRight w:val="0"/>
                      <w:marTop w:val="0"/>
                      <w:marBottom w:val="0"/>
                      <w:divBdr>
                        <w:top w:val="none" w:sz="0" w:space="0" w:color="auto"/>
                        <w:left w:val="none" w:sz="0" w:space="0" w:color="auto"/>
                        <w:bottom w:val="none" w:sz="0" w:space="0" w:color="auto"/>
                        <w:right w:val="none" w:sz="0" w:space="0" w:color="auto"/>
                      </w:divBdr>
                    </w:div>
                  </w:divsChild>
                </w:div>
                <w:div w:id="2016109000">
                  <w:marLeft w:val="0"/>
                  <w:marRight w:val="0"/>
                  <w:marTop w:val="0"/>
                  <w:marBottom w:val="0"/>
                  <w:divBdr>
                    <w:top w:val="none" w:sz="0" w:space="0" w:color="auto"/>
                    <w:left w:val="none" w:sz="0" w:space="0" w:color="auto"/>
                    <w:bottom w:val="none" w:sz="0" w:space="0" w:color="auto"/>
                    <w:right w:val="none" w:sz="0" w:space="0" w:color="auto"/>
                  </w:divBdr>
                  <w:divsChild>
                    <w:div w:id="2093354832">
                      <w:marLeft w:val="0"/>
                      <w:marRight w:val="0"/>
                      <w:marTop w:val="0"/>
                      <w:marBottom w:val="0"/>
                      <w:divBdr>
                        <w:top w:val="none" w:sz="0" w:space="0" w:color="auto"/>
                        <w:left w:val="none" w:sz="0" w:space="0" w:color="auto"/>
                        <w:bottom w:val="none" w:sz="0" w:space="0" w:color="auto"/>
                        <w:right w:val="none" w:sz="0" w:space="0" w:color="auto"/>
                      </w:divBdr>
                    </w:div>
                  </w:divsChild>
                </w:div>
                <w:div w:id="601255924">
                  <w:marLeft w:val="0"/>
                  <w:marRight w:val="0"/>
                  <w:marTop w:val="0"/>
                  <w:marBottom w:val="0"/>
                  <w:divBdr>
                    <w:top w:val="none" w:sz="0" w:space="0" w:color="auto"/>
                    <w:left w:val="none" w:sz="0" w:space="0" w:color="auto"/>
                    <w:bottom w:val="none" w:sz="0" w:space="0" w:color="auto"/>
                    <w:right w:val="none" w:sz="0" w:space="0" w:color="auto"/>
                  </w:divBdr>
                  <w:divsChild>
                    <w:div w:id="1315910847">
                      <w:marLeft w:val="0"/>
                      <w:marRight w:val="0"/>
                      <w:marTop w:val="0"/>
                      <w:marBottom w:val="0"/>
                      <w:divBdr>
                        <w:top w:val="none" w:sz="0" w:space="0" w:color="auto"/>
                        <w:left w:val="none" w:sz="0" w:space="0" w:color="auto"/>
                        <w:bottom w:val="none" w:sz="0" w:space="0" w:color="auto"/>
                        <w:right w:val="none" w:sz="0" w:space="0" w:color="auto"/>
                      </w:divBdr>
                    </w:div>
                  </w:divsChild>
                </w:div>
                <w:div w:id="580070349">
                  <w:marLeft w:val="0"/>
                  <w:marRight w:val="0"/>
                  <w:marTop w:val="0"/>
                  <w:marBottom w:val="0"/>
                  <w:divBdr>
                    <w:top w:val="none" w:sz="0" w:space="0" w:color="auto"/>
                    <w:left w:val="none" w:sz="0" w:space="0" w:color="auto"/>
                    <w:bottom w:val="none" w:sz="0" w:space="0" w:color="auto"/>
                    <w:right w:val="none" w:sz="0" w:space="0" w:color="auto"/>
                  </w:divBdr>
                  <w:divsChild>
                    <w:div w:id="2119177969">
                      <w:marLeft w:val="0"/>
                      <w:marRight w:val="0"/>
                      <w:marTop w:val="0"/>
                      <w:marBottom w:val="0"/>
                      <w:divBdr>
                        <w:top w:val="none" w:sz="0" w:space="0" w:color="auto"/>
                        <w:left w:val="none" w:sz="0" w:space="0" w:color="auto"/>
                        <w:bottom w:val="none" w:sz="0" w:space="0" w:color="auto"/>
                        <w:right w:val="none" w:sz="0" w:space="0" w:color="auto"/>
                      </w:divBdr>
                    </w:div>
                  </w:divsChild>
                </w:div>
                <w:div w:id="1882132404">
                  <w:marLeft w:val="0"/>
                  <w:marRight w:val="0"/>
                  <w:marTop w:val="0"/>
                  <w:marBottom w:val="0"/>
                  <w:divBdr>
                    <w:top w:val="none" w:sz="0" w:space="0" w:color="auto"/>
                    <w:left w:val="none" w:sz="0" w:space="0" w:color="auto"/>
                    <w:bottom w:val="none" w:sz="0" w:space="0" w:color="auto"/>
                    <w:right w:val="none" w:sz="0" w:space="0" w:color="auto"/>
                  </w:divBdr>
                  <w:divsChild>
                    <w:div w:id="1702971543">
                      <w:marLeft w:val="0"/>
                      <w:marRight w:val="0"/>
                      <w:marTop w:val="0"/>
                      <w:marBottom w:val="0"/>
                      <w:divBdr>
                        <w:top w:val="none" w:sz="0" w:space="0" w:color="auto"/>
                        <w:left w:val="none" w:sz="0" w:space="0" w:color="auto"/>
                        <w:bottom w:val="none" w:sz="0" w:space="0" w:color="auto"/>
                        <w:right w:val="none" w:sz="0" w:space="0" w:color="auto"/>
                      </w:divBdr>
                    </w:div>
                  </w:divsChild>
                </w:div>
                <w:div w:id="1466463921">
                  <w:marLeft w:val="0"/>
                  <w:marRight w:val="0"/>
                  <w:marTop w:val="0"/>
                  <w:marBottom w:val="0"/>
                  <w:divBdr>
                    <w:top w:val="none" w:sz="0" w:space="0" w:color="auto"/>
                    <w:left w:val="none" w:sz="0" w:space="0" w:color="auto"/>
                    <w:bottom w:val="none" w:sz="0" w:space="0" w:color="auto"/>
                    <w:right w:val="none" w:sz="0" w:space="0" w:color="auto"/>
                  </w:divBdr>
                  <w:divsChild>
                    <w:div w:id="2091534637">
                      <w:marLeft w:val="0"/>
                      <w:marRight w:val="0"/>
                      <w:marTop w:val="0"/>
                      <w:marBottom w:val="0"/>
                      <w:divBdr>
                        <w:top w:val="none" w:sz="0" w:space="0" w:color="auto"/>
                        <w:left w:val="none" w:sz="0" w:space="0" w:color="auto"/>
                        <w:bottom w:val="none" w:sz="0" w:space="0" w:color="auto"/>
                        <w:right w:val="none" w:sz="0" w:space="0" w:color="auto"/>
                      </w:divBdr>
                    </w:div>
                  </w:divsChild>
                </w:div>
                <w:div w:id="2102797746">
                  <w:marLeft w:val="0"/>
                  <w:marRight w:val="0"/>
                  <w:marTop w:val="0"/>
                  <w:marBottom w:val="0"/>
                  <w:divBdr>
                    <w:top w:val="none" w:sz="0" w:space="0" w:color="auto"/>
                    <w:left w:val="none" w:sz="0" w:space="0" w:color="auto"/>
                    <w:bottom w:val="none" w:sz="0" w:space="0" w:color="auto"/>
                    <w:right w:val="none" w:sz="0" w:space="0" w:color="auto"/>
                  </w:divBdr>
                  <w:divsChild>
                    <w:div w:id="449980198">
                      <w:marLeft w:val="0"/>
                      <w:marRight w:val="0"/>
                      <w:marTop w:val="0"/>
                      <w:marBottom w:val="0"/>
                      <w:divBdr>
                        <w:top w:val="none" w:sz="0" w:space="0" w:color="auto"/>
                        <w:left w:val="none" w:sz="0" w:space="0" w:color="auto"/>
                        <w:bottom w:val="none" w:sz="0" w:space="0" w:color="auto"/>
                        <w:right w:val="none" w:sz="0" w:space="0" w:color="auto"/>
                      </w:divBdr>
                    </w:div>
                  </w:divsChild>
                </w:div>
                <w:div w:id="705643722">
                  <w:marLeft w:val="0"/>
                  <w:marRight w:val="0"/>
                  <w:marTop w:val="0"/>
                  <w:marBottom w:val="0"/>
                  <w:divBdr>
                    <w:top w:val="none" w:sz="0" w:space="0" w:color="auto"/>
                    <w:left w:val="none" w:sz="0" w:space="0" w:color="auto"/>
                    <w:bottom w:val="none" w:sz="0" w:space="0" w:color="auto"/>
                    <w:right w:val="none" w:sz="0" w:space="0" w:color="auto"/>
                  </w:divBdr>
                  <w:divsChild>
                    <w:div w:id="699821318">
                      <w:marLeft w:val="0"/>
                      <w:marRight w:val="0"/>
                      <w:marTop w:val="0"/>
                      <w:marBottom w:val="0"/>
                      <w:divBdr>
                        <w:top w:val="none" w:sz="0" w:space="0" w:color="auto"/>
                        <w:left w:val="none" w:sz="0" w:space="0" w:color="auto"/>
                        <w:bottom w:val="none" w:sz="0" w:space="0" w:color="auto"/>
                        <w:right w:val="none" w:sz="0" w:space="0" w:color="auto"/>
                      </w:divBdr>
                    </w:div>
                  </w:divsChild>
                </w:div>
                <w:div w:id="398331999">
                  <w:marLeft w:val="0"/>
                  <w:marRight w:val="0"/>
                  <w:marTop w:val="0"/>
                  <w:marBottom w:val="0"/>
                  <w:divBdr>
                    <w:top w:val="none" w:sz="0" w:space="0" w:color="auto"/>
                    <w:left w:val="none" w:sz="0" w:space="0" w:color="auto"/>
                    <w:bottom w:val="none" w:sz="0" w:space="0" w:color="auto"/>
                    <w:right w:val="none" w:sz="0" w:space="0" w:color="auto"/>
                  </w:divBdr>
                  <w:divsChild>
                    <w:div w:id="225378415">
                      <w:marLeft w:val="0"/>
                      <w:marRight w:val="0"/>
                      <w:marTop w:val="0"/>
                      <w:marBottom w:val="0"/>
                      <w:divBdr>
                        <w:top w:val="none" w:sz="0" w:space="0" w:color="auto"/>
                        <w:left w:val="none" w:sz="0" w:space="0" w:color="auto"/>
                        <w:bottom w:val="none" w:sz="0" w:space="0" w:color="auto"/>
                        <w:right w:val="none" w:sz="0" w:space="0" w:color="auto"/>
                      </w:divBdr>
                    </w:div>
                  </w:divsChild>
                </w:div>
                <w:div w:id="1288509456">
                  <w:marLeft w:val="0"/>
                  <w:marRight w:val="0"/>
                  <w:marTop w:val="0"/>
                  <w:marBottom w:val="0"/>
                  <w:divBdr>
                    <w:top w:val="none" w:sz="0" w:space="0" w:color="auto"/>
                    <w:left w:val="none" w:sz="0" w:space="0" w:color="auto"/>
                    <w:bottom w:val="none" w:sz="0" w:space="0" w:color="auto"/>
                    <w:right w:val="none" w:sz="0" w:space="0" w:color="auto"/>
                  </w:divBdr>
                  <w:divsChild>
                    <w:div w:id="649988802">
                      <w:marLeft w:val="0"/>
                      <w:marRight w:val="0"/>
                      <w:marTop w:val="0"/>
                      <w:marBottom w:val="0"/>
                      <w:divBdr>
                        <w:top w:val="none" w:sz="0" w:space="0" w:color="auto"/>
                        <w:left w:val="none" w:sz="0" w:space="0" w:color="auto"/>
                        <w:bottom w:val="none" w:sz="0" w:space="0" w:color="auto"/>
                        <w:right w:val="none" w:sz="0" w:space="0" w:color="auto"/>
                      </w:divBdr>
                    </w:div>
                  </w:divsChild>
                </w:div>
                <w:div w:id="853569613">
                  <w:marLeft w:val="0"/>
                  <w:marRight w:val="0"/>
                  <w:marTop w:val="0"/>
                  <w:marBottom w:val="0"/>
                  <w:divBdr>
                    <w:top w:val="none" w:sz="0" w:space="0" w:color="auto"/>
                    <w:left w:val="none" w:sz="0" w:space="0" w:color="auto"/>
                    <w:bottom w:val="none" w:sz="0" w:space="0" w:color="auto"/>
                    <w:right w:val="none" w:sz="0" w:space="0" w:color="auto"/>
                  </w:divBdr>
                  <w:divsChild>
                    <w:div w:id="613679512">
                      <w:marLeft w:val="0"/>
                      <w:marRight w:val="0"/>
                      <w:marTop w:val="0"/>
                      <w:marBottom w:val="0"/>
                      <w:divBdr>
                        <w:top w:val="none" w:sz="0" w:space="0" w:color="auto"/>
                        <w:left w:val="none" w:sz="0" w:space="0" w:color="auto"/>
                        <w:bottom w:val="none" w:sz="0" w:space="0" w:color="auto"/>
                        <w:right w:val="none" w:sz="0" w:space="0" w:color="auto"/>
                      </w:divBdr>
                    </w:div>
                  </w:divsChild>
                </w:div>
                <w:div w:id="723482310">
                  <w:marLeft w:val="0"/>
                  <w:marRight w:val="0"/>
                  <w:marTop w:val="0"/>
                  <w:marBottom w:val="0"/>
                  <w:divBdr>
                    <w:top w:val="none" w:sz="0" w:space="0" w:color="auto"/>
                    <w:left w:val="none" w:sz="0" w:space="0" w:color="auto"/>
                    <w:bottom w:val="none" w:sz="0" w:space="0" w:color="auto"/>
                    <w:right w:val="none" w:sz="0" w:space="0" w:color="auto"/>
                  </w:divBdr>
                  <w:divsChild>
                    <w:div w:id="1688215882">
                      <w:marLeft w:val="0"/>
                      <w:marRight w:val="0"/>
                      <w:marTop w:val="0"/>
                      <w:marBottom w:val="0"/>
                      <w:divBdr>
                        <w:top w:val="none" w:sz="0" w:space="0" w:color="auto"/>
                        <w:left w:val="none" w:sz="0" w:space="0" w:color="auto"/>
                        <w:bottom w:val="none" w:sz="0" w:space="0" w:color="auto"/>
                        <w:right w:val="none" w:sz="0" w:space="0" w:color="auto"/>
                      </w:divBdr>
                    </w:div>
                  </w:divsChild>
                </w:div>
                <w:div w:id="2074161029">
                  <w:marLeft w:val="0"/>
                  <w:marRight w:val="0"/>
                  <w:marTop w:val="0"/>
                  <w:marBottom w:val="0"/>
                  <w:divBdr>
                    <w:top w:val="none" w:sz="0" w:space="0" w:color="auto"/>
                    <w:left w:val="none" w:sz="0" w:space="0" w:color="auto"/>
                    <w:bottom w:val="none" w:sz="0" w:space="0" w:color="auto"/>
                    <w:right w:val="none" w:sz="0" w:space="0" w:color="auto"/>
                  </w:divBdr>
                  <w:divsChild>
                    <w:div w:id="944578599">
                      <w:marLeft w:val="0"/>
                      <w:marRight w:val="0"/>
                      <w:marTop w:val="0"/>
                      <w:marBottom w:val="0"/>
                      <w:divBdr>
                        <w:top w:val="none" w:sz="0" w:space="0" w:color="auto"/>
                        <w:left w:val="none" w:sz="0" w:space="0" w:color="auto"/>
                        <w:bottom w:val="none" w:sz="0" w:space="0" w:color="auto"/>
                        <w:right w:val="none" w:sz="0" w:space="0" w:color="auto"/>
                      </w:divBdr>
                    </w:div>
                  </w:divsChild>
                </w:div>
                <w:div w:id="1406608023">
                  <w:marLeft w:val="0"/>
                  <w:marRight w:val="0"/>
                  <w:marTop w:val="0"/>
                  <w:marBottom w:val="0"/>
                  <w:divBdr>
                    <w:top w:val="none" w:sz="0" w:space="0" w:color="auto"/>
                    <w:left w:val="none" w:sz="0" w:space="0" w:color="auto"/>
                    <w:bottom w:val="none" w:sz="0" w:space="0" w:color="auto"/>
                    <w:right w:val="none" w:sz="0" w:space="0" w:color="auto"/>
                  </w:divBdr>
                  <w:divsChild>
                    <w:div w:id="102700329">
                      <w:marLeft w:val="0"/>
                      <w:marRight w:val="0"/>
                      <w:marTop w:val="0"/>
                      <w:marBottom w:val="0"/>
                      <w:divBdr>
                        <w:top w:val="none" w:sz="0" w:space="0" w:color="auto"/>
                        <w:left w:val="none" w:sz="0" w:space="0" w:color="auto"/>
                        <w:bottom w:val="none" w:sz="0" w:space="0" w:color="auto"/>
                        <w:right w:val="none" w:sz="0" w:space="0" w:color="auto"/>
                      </w:divBdr>
                    </w:div>
                  </w:divsChild>
                </w:div>
                <w:div w:id="27344115">
                  <w:marLeft w:val="0"/>
                  <w:marRight w:val="0"/>
                  <w:marTop w:val="0"/>
                  <w:marBottom w:val="0"/>
                  <w:divBdr>
                    <w:top w:val="none" w:sz="0" w:space="0" w:color="auto"/>
                    <w:left w:val="none" w:sz="0" w:space="0" w:color="auto"/>
                    <w:bottom w:val="none" w:sz="0" w:space="0" w:color="auto"/>
                    <w:right w:val="none" w:sz="0" w:space="0" w:color="auto"/>
                  </w:divBdr>
                  <w:divsChild>
                    <w:div w:id="50927408">
                      <w:marLeft w:val="0"/>
                      <w:marRight w:val="0"/>
                      <w:marTop w:val="0"/>
                      <w:marBottom w:val="0"/>
                      <w:divBdr>
                        <w:top w:val="none" w:sz="0" w:space="0" w:color="auto"/>
                        <w:left w:val="none" w:sz="0" w:space="0" w:color="auto"/>
                        <w:bottom w:val="none" w:sz="0" w:space="0" w:color="auto"/>
                        <w:right w:val="none" w:sz="0" w:space="0" w:color="auto"/>
                      </w:divBdr>
                    </w:div>
                    <w:div w:id="734745756">
                      <w:marLeft w:val="0"/>
                      <w:marRight w:val="0"/>
                      <w:marTop w:val="0"/>
                      <w:marBottom w:val="0"/>
                      <w:divBdr>
                        <w:top w:val="none" w:sz="0" w:space="0" w:color="auto"/>
                        <w:left w:val="none" w:sz="0" w:space="0" w:color="auto"/>
                        <w:bottom w:val="none" w:sz="0" w:space="0" w:color="auto"/>
                        <w:right w:val="none" w:sz="0" w:space="0" w:color="auto"/>
                      </w:divBdr>
                    </w:div>
                  </w:divsChild>
                </w:div>
                <w:div w:id="262344412">
                  <w:marLeft w:val="0"/>
                  <w:marRight w:val="0"/>
                  <w:marTop w:val="0"/>
                  <w:marBottom w:val="0"/>
                  <w:divBdr>
                    <w:top w:val="none" w:sz="0" w:space="0" w:color="auto"/>
                    <w:left w:val="none" w:sz="0" w:space="0" w:color="auto"/>
                    <w:bottom w:val="none" w:sz="0" w:space="0" w:color="auto"/>
                    <w:right w:val="none" w:sz="0" w:space="0" w:color="auto"/>
                  </w:divBdr>
                  <w:divsChild>
                    <w:div w:id="1405640978">
                      <w:marLeft w:val="0"/>
                      <w:marRight w:val="0"/>
                      <w:marTop w:val="0"/>
                      <w:marBottom w:val="0"/>
                      <w:divBdr>
                        <w:top w:val="none" w:sz="0" w:space="0" w:color="auto"/>
                        <w:left w:val="none" w:sz="0" w:space="0" w:color="auto"/>
                        <w:bottom w:val="none" w:sz="0" w:space="0" w:color="auto"/>
                        <w:right w:val="none" w:sz="0" w:space="0" w:color="auto"/>
                      </w:divBdr>
                    </w:div>
                  </w:divsChild>
                </w:div>
                <w:div w:id="890387199">
                  <w:marLeft w:val="0"/>
                  <w:marRight w:val="0"/>
                  <w:marTop w:val="0"/>
                  <w:marBottom w:val="0"/>
                  <w:divBdr>
                    <w:top w:val="none" w:sz="0" w:space="0" w:color="auto"/>
                    <w:left w:val="none" w:sz="0" w:space="0" w:color="auto"/>
                    <w:bottom w:val="none" w:sz="0" w:space="0" w:color="auto"/>
                    <w:right w:val="none" w:sz="0" w:space="0" w:color="auto"/>
                  </w:divBdr>
                  <w:divsChild>
                    <w:div w:id="684405108">
                      <w:marLeft w:val="0"/>
                      <w:marRight w:val="0"/>
                      <w:marTop w:val="0"/>
                      <w:marBottom w:val="0"/>
                      <w:divBdr>
                        <w:top w:val="none" w:sz="0" w:space="0" w:color="auto"/>
                        <w:left w:val="none" w:sz="0" w:space="0" w:color="auto"/>
                        <w:bottom w:val="none" w:sz="0" w:space="0" w:color="auto"/>
                        <w:right w:val="none" w:sz="0" w:space="0" w:color="auto"/>
                      </w:divBdr>
                    </w:div>
                  </w:divsChild>
                </w:div>
                <w:div w:id="504168640">
                  <w:marLeft w:val="0"/>
                  <w:marRight w:val="0"/>
                  <w:marTop w:val="0"/>
                  <w:marBottom w:val="0"/>
                  <w:divBdr>
                    <w:top w:val="none" w:sz="0" w:space="0" w:color="auto"/>
                    <w:left w:val="none" w:sz="0" w:space="0" w:color="auto"/>
                    <w:bottom w:val="none" w:sz="0" w:space="0" w:color="auto"/>
                    <w:right w:val="none" w:sz="0" w:space="0" w:color="auto"/>
                  </w:divBdr>
                  <w:divsChild>
                    <w:div w:id="1557664466">
                      <w:marLeft w:val="0"/>
                      <w:marRight w:val="0"/>
                      <w:marTop w:val="0"/>
                      <w:marBottom w:val="0"/>
                      <w:divBdr>
                        <w:top w:val="none" w:sz="0" w:space="0" w:color="auto"/>
                        <w:left w:val="none" w:sz="0" w:space="0" w:color="auto"/>
                        <w:bottom w:val="none" w:sz="0" w:space="0" w:color="auto"/>
                        <w:right w:val="none" w:sz="0" w:space="0" w:color="auto"/>
                      </w:divBdr>
                    </w:div>
                  </w:divsChild>
                </w:div>
                <w:div w:id="2012366929">
                  <w:marLeft w:val="0"/>
                  <w:marRight w:val="0"/>
                  <w:marTop w:val="0"/>
                  <w:marBottom w:val="0"/>
                  <w:divBdr>
                    <w:top w:val="none" w:sz="0" w:space="0" w:color="auto"/>
                    <w:left w:val="none" w:sz="0" w:space="0" w:color="auto"/>
                    <w:bottom w:val="none" w:sz="0" w:space="0" w:color="auto"/>
                    <w:right w:val="none" w:sz="0" w:space="0" w:color="auto"/>
                  </w:divBdr>
                  <w:divsChild>
                    <w:div w:id="1075667377">
                      <w:marLeft w:val="0"/>
                      <w:marRight w:val="0"/>
                      <w:marTop w:val="0"/>
                      <w:marBottom w:val="0"/>
                      <w:divBdr>
                        <w:top w:val="none" w:sz="0" w:space="0" w:color="auto"/>
                        <w:left w:val="none" w:sz="0" w:space="0" w:color="auto"/>
                        <w:bottom w:val="none" w:sz="0" w:space="0" w:color="auto"/>
                        <w:right w:val="none" w:sz="0" w:space="0" w:color="auto"/>
                      </w:divBdr>
                    </w:div>
                  </w:divsChild>
                </w:div>
                <w:div w:id="1847281630">
                  <w:marLeft w:val="0"/>
                  <w:marRight w:val="0"/>
                  <w:marTop w:val="0"/>
                  <w:marBottom w:val="0"/>
                  <w:divBdr>
                    <w:top w:val="none" w:sz="0" w:space="0" w:color="auto"/>
                    <w:left w:val="none" w:sz="0" w:space="0" w:color="auto"/>
                    <w:bottom w:val="none" w:sz="0" w:space="0" w:color="auto"/>
                    <w:right w:val="none" w:sz="0" w:space="0" w:color="auto"/>
                  </w:divBdr>
                  <w:divsChild>
                    <w:div w:id="1996713451">
                      <w:marLeft w:val="0"/>
                      <w:marRight w:val="0"/>
                      <w:marTop w:val="0"/>
                      <w:marBottom w:val="0"/>
                      <w:divBdr>
                        <w:top w:val="none" w:sz="0" w:space="0" w:color="auto"/>
                        <w:left w:val="none" w:sz="0" w:space="0" w:color="auto"/>
                        <w:bottom w:val="none" w:sz="0" w:space="0" w:color="auto"/>
                        <w:right w:val="none" w:sz="0" w:space="0" w:color="auto"/>
                      </w:divBdr>
                    </w:div>
                  </w:divsChild>
                </w:div>
                <w:div w:id="180897093">
                  <w:marLeft w:val="0"/>
                  <w:marRight w:val="0"/>
                  <w:marTop w:val="0"/>
                  <w:marBottom w:val="0"/>
                  <w:divBdr>
                    <w:top w:val="none" w:sz="0" w:space="0" w:color="auto"/>
                    <w:left w:val="none" w:sz="0" w:space="0" w:color="auto"/>
                    <w:bottom w:val="none" w:sz="0" w:space="0" w:color="auto"/>
                    <w:right w:val="none" w:sz="0" w:space="0" w:color="auto"/>
                  </w:divBdr>
                  <w:divsChild>
                    <w:div w:id="664479847">
                      <w:marLeft w:val="0"/>
                      <w:marRight w:val="0"/>
                      <w:marTop w:val="0"/>
                      <w:marBottom w:val="0"/>
                      <w:divBdr>
                        <w:top w:val="none" w:sz="0" w:space="0" w:color="auto"/>
                        <w:left w:val="none" w:sz="0" w:space="0" w:color="auto"/>
                        <w:bottom w:val="none" w:sz="0" w:space="0" w:color="auto"/>
                        <w:right w:val="none" w:sz="0" w:space="0" w:color="auto"/>
                      </w:divBdr>
                    </w:div>
                  </w:divsChild>
                </w:div>
                <w:div w:id="165904005">
                  <w:marLeft w:val="0"/>
                  <w:marRight w:val="0"/>
                  <w:marTop w:val="0"/>
                  <w:marBottom w:val="0"/>
                  <w:divBdr>
                    <w:top w:val="none" w:sz="0" w:space="0" w:color="auto"/>
                    <w:left w:val="none" w:sz="0" w:space="0" w:color="auto"/>
                    <w:bottom w:val="none" w:sz="0" w:space="0" w:color="auto"/>
                    <w:right w:val="none" w:sz="0" w:space="0" w:color="auto"/>
                  </w:divBdr>
                  <w:divsChild>
                    <w:div w:id="323513996">
                      <w:marLeft w:val="0"/>
                      <w:marRight w:val="0"/>
                      <w:marTop w:val="0"/>
                      <w:marBottom w:val="0"/>
                      <w:divBdr>
                        <w:top w:val="none" w:sz="0" w:space="0" w:color="auto"/>
                        <w:left w:val="none" w:sz="0" w:space="0" w:color="auto"/>
                        <w:bottom w:val="none" w:sz="0" w:space="0" w:color="auto"/>
                        <w:right w:val="none" w:sz="0" w:space="0" w:color="auto"/>
                      </w:divBdr>
                    </w:div>
                    <w:div w:id="456725599">
                      <w:marLeft w:val="0"/>
                      <w:marRight w:val="0"/>
                      <w:marTop w:val="0"/>
                      <w:marBottom w:val="0"/>
                      <w:divBdr>
                        <w:top w:val="none" w:sz="0" w:space="0" w:color="auto"/>
                        <w:left w:val="none" w:sz="0" w:space="0" w:color="auto"/>
                        <w:bottom w:val="none" w:sz="0" w:space="0" w:color="auto"/>
                        <w:right w:val="none" w:sz="0" w:space="0" w:color="auto"/>
                      </w:divBdr>
                    </w:div>
                  </w:divsChild>
                </w:div>
                <w:div w:id="807238863">
                  <w:marLeft w:val="0"/>
                  <w:marRight w:val="0"/>
                  <w:marTop w:val="0"/>
                  <w:marBottom w:val="0"/>
                  <w:divBdr>
                    <w:top w:val="none" w:sz="0" w:space="0" w:color="auto"/>
                    <w:left w:val="none" w:sz="0" w:space="0" w:color="auto"/>
                    <w:bottom w:val="none" w:sz="0" w:space="0" w:color="auto"/>
                    <w:right w:val="none" w:sz="0" w:space="0" w:color="auto"/>
                  </w:divBdr>
                  <w:divsChild>
                    <w:div w:id="1940720007">
                      <w:marLeft w:val="0"/>
                      <w:marRight w:val="0"/>
                      <w:marTop w:val="0"/>
                      <w:marBottom w:val="0"/>
                      <w:divBdr>
                        <w:top w:val="none" w:sz="0" w:space="0" w:color="auto"/>
                        <w:left w:val="none" w:sz="0" w:space="0" w:color="auto"/>
                        <w:bottom w:val="none" w:sz="0" w:space="0" w:color="auto"/>
                        <w:right w:val="none" w:sz="0" w:space="0" w:color="auto"/>
                      </w:divBdr>
                    </w:div>
                    <w:div w:id="437919821">
                      <w:marLeft w:val="0"/>
                      <w:marRight w:val="0"/>
                      <w:marTop w:val="0"/>
                      <w:marBottom w:val="0"/>
                      <w:divBdr>
                        <w:top w:val="none" w:sz="0" w:space="0" w:color="auto"/>
                        <w:left w:val="none" w:sz="0" w:space="0" w:color="auto"/>
                        <w:bottom w:val="none" w:sz="0" w:space="0" w:color="auto"/>
                        <w:right w:val="none" w:sz="0" w:space="0" w:color="auto"/>
                      </w:divBdr>
                    </w:div>
                  </w:divsChild>
                </w:div>
                <w:div w:id="1277520490">
                  <w:marLeft w:val="0"/>
                  <w:marRight w:val="0"/>
                  <w:marTop w:val="0"/>
                  <w:marBottom w:val="0"/>
                  <w:divBdr>
                    <w:top w:val="none" w:sz="0" w:space="0" w:color="auto"/>
                    <w:left w:val="none" w:sz="0" w:space="0" w:color="auto"/>
                    <w:bottom w:val="none" w:sz="0" w:space="0" w:color="auto"/>
                    <w:right w:val="none" w:sz="0" w:space="0" w:color="auto"/>
                  </w:divBdr>
                  <w:divsChild>
                    <w:div w:id="730154461">
                      <w:marLeft w:val="0"/>
                      <w:marRight w:val="0"/>
                      <w:marTop w:val="0"/>
                      <w:marBottom w:val="0"/>
                      <w:divBdr>
                        <w:top w:val="none" w:sz="0" w:space="0" w:color="auto"/>
                        <w:left w:val="none" w:sz="0" w:space="0" w:color="auto"/>
                        <w:bottom w:val="none" w:sz="0" w:space="0" w:color="auto"/>
                        <w:right w:val="none" w:sz="0" w:space="0" w:color="auto"/>
                      </w:divBdr>
                    </w:div>
                  </w:divsChild>
                </w:div>
                <w:div w:id="850217834">
                  <w:marLeft w:val="0"/>
                  <w:marRight w:val="0"/>
                  <w:marTop w:val="0"/>
                  <w:marBottom w:val="0"/>
                  <w:divBdr>
                    <w:top w:val="none" w:sz="0" w:space="0" w:color="auto"/>
                    <w:left w:val="none" w:sz="0" w:space="0" w:color="auto"/>
                    <w:bottom w:val="none" w:sz="0" w:space="0" w:color="auto"/>
                    <w:right w:val="none" w:sz="0" w:space="0" w:color="auto"/>
                  </w:divBdr>
                  <w:divsChild>
                    <w:div w:id="511187798">
                      <w:marLeft w:val="0"/>
                      <w:marRight w:val="0"/>
                      <w:marTop w:val="0"/>
                      <w:marBottom w:val="0"/>
                      <w:divBdr>
                        <w:top w:val="none" w:sz="0" w:space="0" w:color="auto"/>
                        <w:left w:val="none" w:sz="0" w:space="0" w:color="auto"/>
                        <w:bottom w:val="none" w:sz="0" w:space="0" w:color="auto"/>
                        <w:right w:val="none" w:sz="0" w:space="0" w:color="auto"/>
                      </w:divBdr>
                    </w:div>
                  </w:divsChild>
                </w:div>
                <w:div w:id="1656839329">
                  <w:marLeft w:val="0"/>
                  <w:marRight w:val="0"/>
                  <w:marTop w:val="0"/>
                  <w:marBottom w:val="0"/>
                  <w:divBdr>
                    <w:top w:val="none" w:sz="0" w:space="0" w:color="auto"/>
                    <w:left w:val="none" w:sz="0" w:space="0" w:color="auto"/>
                    <w:bottom w:val="none" w:sz="0" w:space="0" w:color="auto"/>
                    <w:right w:val="none" w:sz="0" w:space="0" w:color="auto"/>
                  </w:divBdr>
                  <w:divsChild>
                    <w:div w:id="1030109237">
                      <w:marLeft w:val="0"/>
                      <w:marRight w:val="0"/>
                      <w:marTop w:val="0"/>
                      <w:marBottom w:val="0"/>
                      <w:divBdr>
                        <w:top w:val="none" w:sz="0" w:space="0" w:color="auto"/>
                        <w:left w:val="none" w:sz="0" w:space="0" w:color="auto"/>
                        <w:bottom w:val="none" w:sz="0" w:space="0" w:color="auto"/>
                        <w:right w:val="none" w:sz="0" w:space="0" w:color="auto"/>
                      </w:divBdr>
                    </w:div>
                  </w:divsChild>
                </w:div>
                <w:div w:id="618993153">
                  <w:marLeft w:val="0"/>
                  <w:marRight w:val="0"/>
                  <w:marTop w:val="0"/>
                  <w:marBottom w:val="0"/>
                  <w:divBdr>
                    <w:top w:val="none" w:sz="0" w:space="0" w:color="auto"/>
                    <w:left w:val="none" w:sz="0" w:space="0" w:color="auto"/>
                    <w:bottom w:val="none" w:sz="0" w:space="0" w:color="auto"/>
                    <w:right w:val="none" w:sz="0" w:space="0" w:color="auto"/>
                  </w:divBdr>
                  <w:divsChild>
                    <w:div w:id="845243220">
                      <w:marLeft w:val="0"/>
                      <w:marRight w:val="0"/>
                      <w:marTop w:val="0"/>
                      <w:marBottom w:val="0"/>
                      <w:divBdr>
                        <w:top w:val="none" w:sz="0" w:space="0" w:color="auto"/>
                        <w:left w:val="none" w:sz="0" w:space="0" w:color="auto"/>
                        <w:bottom w:val="none" w:sz="0" w:space="0" w:color="auto"/>
                        <w:right w:val="none" w:sz="0" w:space="0" w:color="auto"/>
                      </w:divBdr>
                    </w:div>
                  </w:divsChild>
                </w:div>
                <w:div w:id="693306832">
                  <w:marLeft w:val="0"/>
                  <w:marRight w:val="0"/>
                  <w:marTop w:val="0"/>
                  <w:marBottom w:val="0"/>
                  <w:divBdr>
                    <w:top w:val="none" w:sz="0" w:space="0" w:color="auto"/>
                    <w:left w:val="none" w:sz="0" w:space="0" w:color="auto"/>
                    <w:bottom w:val="none" w:sz="0" w:space="0" w:color="auto"/>
                    <w:right w:val="none" w:sz="0" w:space="0" w:color="auto"/>
                  </w:divBdr>
                  <w:divsChild>
                    <w:div w:id="867186319">
                      <w:marLeft w:val="0"/>
                      <w:marRight w:val="0"/>
                      <w:marTop w:val="0"/>
                      <w:marBottom w:val="0"/>
                      <w:divBdr>
                        <w:top w:val="none" w:sz="0" w:space="0" w:color="auto"/>
                        <w:left w:val="none" w:sz="0" w:space="0" w:color="auto"/>
                        <w:bottom w:val="none" w:sz="0" w:space="0" w:color="auto"/>
                        <w:right w:val="none" w:sz="0" w:space="0" w:color="auto"/>
                      </w:divBdr>
                    </w:div>
                  </w:divsChild>
                </w:div>
                <w:div w:id="1982732654">
                  <w:marLeft w:val="0"/>
                  <w:marRight w:val="0"/>
                  <w:marTop w:val="0"/>
                  <w:marBottom w:val="0"/>
                  <w:divBdr>
                    <w:top w:val="none" w:sz="0" w:space="0" w:color="auto"/>
                    <w:left w:val="none" w:sz="0" w:space="0" w:color="auto"/>
                    <w:bottom w:val="none" w:sz="0" w:space="0" w:color="auto"/>
                    <w:right w:val="none" w:sz="0" w:space="0" w:color="auto"/>
                  </w:divBdr>
                  <w:divsChild>
                    <w:div w:id="266431572">
                      <w:marLeft w:val="0"/>
                      <w:marRight w:val="0"/>
                      <w:marTop w:val="0"/>
                      <w:marBottom w:val="0"/>
                      <w:divBdr>
                        <w:top w:val="none" w:sz="0" w:space="0" w:color="auto"/>
                        <w:left w:val="none" w:sz="0" w:space="0" w:color="auto"/>
                        <w:bottom w:val="none" w:sz="0" w:space="0" w:color="auto"/>
                        <w:right w:val="none" w:sz="0" w:space="0" w:color="auto"/>
                      </w:divBdr>
                    </w:div>
                  </w:divsChild>
                </w:div>
                <w:div w:id="116532136">
                  <w:marLeft w:val="0"/>
                  <w:marRight w:val="0"/>
                  <w:marTop w:val="0"/>
                  <w:marBottom w:val="0"/>
                  <w:divBdr>
                    <w:top w:val="none" w:sz="0" w:space="0" w:color="auto"/>
                    <w:left w:val="none" w:sz="0" w:space="0" w:color="auto"/>
                    <w:bottom w:val="none" w:sz="0" w:space="0" w:color="auto"/>
                    <w:right w:val="none" w:sz="0" w:space="0" w:color="auto"/>
                  </w:divBdr>
                  <w:divsChild>
                    <w:div w:id="567349269">
                      <w:marLeft w:val="0"/>
                      <w:marRight w:val="0"/>
                      <w:marTop w:val="0"/>
                      <w:marBottom w:val="0"/>
                      <w:divBdr>
                        <w:top w:val="none" w:sz="0" w:space="0" w:color="auto"/>
                        <w:left w:val="none" w:sz="0" w:space="0" w:color="auto"/>
                        <w:bottom w:val="none" w:sz="0" w:space="0" w:color="auto"/>
                        <w:right w:val="none" w:sz="0" w:space="0" w:color="auto"/>
                      </w:divBdr>
                    </w:div>
                  </w:divsChild>
                </w:div>
                <w:div w:id="1509753868">
                  <w:marLeft w:val="0"/>
                  <w:marRight w:val="0"/>
                  <w:marTop w:val="0"/>
                  <w:marBottom w:val="0"/>
                  <w:divBdr>
                    <w:top w:val="none" w:sz="0" w:space="0" w:color="auto"/>
                    <w:left w:val="none" w:sz="0" w:space="0" w:color="auto"/>
                    <w:bottom w:val="none" w:sz="0" w:space="0" w:color="auto"/>
                    <w:right w:val="none" w:sz="0" w:space="0" w:color="auto"/>
                  </w:divBdr>
                  <w:divsChild>
                    <w:div w:id="1824619754">
                      <w:marLeft w:val="0"/>
                      <w:marRight w:val="0"/>
                      <w:marTop w:val="0"/>
                      <w:marBottom w:val="0"/>
                      <w:divBdr>
                        <w:top w:val="none" w:sz="0" w:space="0" w:color="auto"/>
                        <w:left w:val="none" w:sz="0" w:space="0" w:color="auto"/>
                        <w:bottom w:val="none" w:sz="0" w:space="0" w:color="auto"/>
                        <w:right w:val="none" w:sz="0" w:space="0" w:color="auto"/>
                      </w:divBdr>
                    </w:div>
                  </w:divsChild>
                </w:div>
                <w:div w:id="353263931">
                  <w:marLeft w:val="0"/>
                  <w:marRight w:val="0"/>
                  <w:marTop w:val="0"/>
                  <w:marBottom w:val="0"/>
                  <w:divBdr>
                    <w:top w:val="none" w:sz="0" w:space="0" w:color="auto"/>
                    <w:left w:val="none" w:sz="0" w:space="0" w:color="auto"/>
                    <w:bottom w:val="none" w:sz="0" w:space="0" w:color="auto"/>
                    <w:right w:val="none" w:sz="0" w:space="0" w:color="auto"/>
                  </w:divBdr>
                  <w:divsChild>
                    <w:div w:id="1356224569">
                      <w:marLeft w:val="0"/>
                      <w:marRight w:val="0"/>
                      <w:marTop w:val="0"/>
                      <w:marBottom w:val="0"/>
                      <w:divBdr>
                        <w:top w:val="none" w:sz="0" w:space="0" w:color="auto"/>
                        <w:left w:val="none" w:sz="0" w:space="0" w:color="auto"/>
                        <w:bottom w:val="none" w:sz="0" w:space="0" w:color="auto"/>
                        <w:right w:val="none" w:sz="0" w:space="0" w:color="auto"/>
                      </w:divBdr>
                    </w:div>
                  </w:divsChild>
                </w:div>
                <w:div w:id="197164837">
                  <w:marLeft w:val="0"/>
                  <w:marRight w:val="0"/>
                  <w:marTop w:val="0"/>
                  <w:marBottom w:val="0"/>
                  <w:divBdr>
                    <w:top w:val="none" w:sz="0" w:space="0" w:color="auto"/>
                    <w:left w:val="none" w:sz="0" w:space="0" w:color="auto"/>
                    <w:bottom w:val="none" w:sz="0" w:space="0" w:color="auto"/>
                    <w:right w:val="none" w:sz="0" w:space="0" w:color="auto"/>
                  </w:divBdr>
                  <w:divsChild>
                    <w:div w:id="1093476851">
                      <w:marLeft w:val="0"/>
                      <w:marRight w:val="0"/>
                      <w:marTop w:val="0"/>
                      <w:marBottom w:val="0"/>
                      <w:divBdr>
                        <w:top w:val="none" w:sz="0" w:space="0" w:color="auto"/>
                        <w:left w:val="none" w:sz="0" w:space="0" w:color="auto"/>
                        <w:bottom w:val="none" w:sz="0" w:space="0" w:color="auto"/>
                        <w:right w:val="none" w:sz="0" w:space="0" w:color="auto"/>
                      </w:divBdr>
                    </w:div>
                  </w:divsChild>
                </w:div>
                <w:div w:id="1080904733">
                  <w:marLeft w:val="0"/>
                  <w:marRight w:val="0"/>
                  <w:marTop w:val="0"/>
                  <w:marBottom w:val="0"/>
                  <w:divBdr>
                    <w:top w:val="none" w:sz="0" w:space="0" w:color="auto"/>
                    <w:left w:val="none" w:sz="0" w:space="0" w:color="auto"/>
                    <w:bottom w:val="none" w:sz="0" w:space="0" w:color="auto"/>
                    <w:right w:val="none" w:sz="0" w:space="0" w:color="auto"/>
                  </w:divBdr>
                  <w:divsChild>
                    <w:div w:id="1539926969">
                      <w:marLeft w:val="0"/>
                      <w:marRight w:val="0"/>
                      <w:marTop w:val="0"/>
                      <w:marBottom w:val="0"/>
                      <w:divBdr>
                        <w:top w:val="none" w:sz="0" w:space="0" w:color="auto"/>
                        <w:left w:val="none" w:sz="0" w:space="0" w:color="auto"/>
                        <w:bottom w:val="none" w:sz="0" w:space="0" w:color="auto"/>
                        <w:right w:val="none" w:sz="0" w:space="0" w:color="auto"/>
                      </w:divBdr>
                    </w:div>
                  </w:divsChild>
                </w:div>
                <w:div w:id="1450317931">
                  <w:marLeft w:val="0"/>
                  <w:marRight w:val="0"/>
                  <w:marTop w:val="0"/>
                  <w:marBottom w:val="0"/>
                  <w:divBdr>
                    <w:top w:val="none" w:sz="0" w:space="0" w:color="auto"/>
                    <w:left w:val="none" w:sz="0" w:space="0" w:color="auto"/>
                    <w:bottom w:val="none" w:sz="0" w:space="0" w:color="auto"/>
                    <w:right w:val="none" w:sz="0" w:space="0" w:color="auto"/>
                  </w:divBdr>
                  <w:divsChild>
                    <w:div w:id="50808435">
                      <w:marLeft w:val="0"/>
                      <w:marRight w:val="0"/>
                      <w:marTop w:val="0"/>
                      <w:marBottom w:val="0"/>
                      <w:divBdr>
                        <w:top w:val="none" w:sz="0" w:space="0" w:color="auto"/>
                        <w:left w:val="none" w:sz="0" w:space="0" w:color="auto"/>
                        <w:bottom w:val="none" w:sz="0" w:space="0" w:color="auto"/>
                        <w:right w:val="none" w:sz="0" w:space="0" w:color="auto"/>
                      </w:divBdr>
                    </w:div>
                  </w:divsChild>
                </w:div>
                <w:div w:id="773401885">
                  <w:marLeft w:val="0"/>
                  <w:marRight w:val="0"/>
                  <w:marTop w:val="0"/>
                  <w:marBottom w:val="0"/>
                  <w:divBdr>
                    <w:top w:val="none" w:sz="0" w:space="0" w:color="auto"/>
                    <w:left w:val="none" w:sz="0" w:space="0" w:color="auto"/>
                    <w:bottom w:val="none" w:sz="0" w:space="0" w:color="auto"/>
                    <w:right w:val="none" w:sz="0" w:space="0" w:color="auto"/>
                  </w:divBdr>
                  <w:divsChild>
                    <w:div w:id="1189101720">
                      <w:marLeft w:val="0"/>
                      <w:marRight w:val="0"/>
                      <w:marTop w:val="0"/>
                      <w:marBottom w:val="0"/>
                      <w:divBdr>
                        <w:top w:val="none" w:sz="0" w:space="0" w:color="auto"/>
                        <w:left w:val="none" w:sz="0" w:space="0" w:color="auto"/>
                        <w:bottom w:val="none" w:sz="0" w:space="0" w:color="auto"/>
                        <w:right w:val="none" w:sz="0" w:space="0" w:color="auto"/>
                      </w:divBdr>
                    </w:div>
                  </w:divsChild>
                </w:div>
                <w:div w:id="1144350706">
                  <w:marLeft w:val="0"/>
                  <w:marRight w:val="0"/>
                  <w:marTop w:val="0"/>
                  <w:marBottom w:val="0"/>
                  <w:divBdr>
                    <w:top w:val="none" w:sz="0" w:space="0" w:color="auto"/>
                    <w:left w:val="none" w:sz="0" w:space="0" w:color="auto"/>
                    <w:bottom w:val="none" w:sz="0" w:space="0" w:color="auto"/>
                    <w:right w:val="none" w:sz="0" w:space="0" w:color="auto"/>
                  </w:divBdr>
                  <w:divsChild>
                    <w:div w:id="960064515">
                      <w:marLeft w:val="0"/>
                      <w:marRight w:val="0"/>
                      <w:marTop w:val="0"/>
                      <w:marBottom w:val="0"/>
                      <w:divBdr>
                        <w:top w:val="none" w:sz="0" w:space="0" w:color="auto"/>
                        <w:left w:val="none" w:sz="0" w:space="0" w:color="auto"/>
                        <w:bottom w:val="none" w:sz="0" w:space="0" w:color="auto"/>
                        <w:right w:val="none" w:sz="0" w:space="0" w:color="auto"/>
                      </w:divBdr>
                    </w:div>
                  </w:divsChild>
                </w:div>
                <w:div w:id="504247410">
                  <w:marLeft w:val="0"/>
                  <w:marRight w:val="0"/>
                  <w:marTop w:val="0"/>
                  <w:marBottom w:val="0"/>
                  <w:divBdr>
                    <w:top w:val="none" w:sz="0" w:space="0" w:color="auto"/>
                    <w:left w:val="none" w:sz="0" w:space="0" w:color="auto"/>
                    <w:bottom w:val="none" w:sz="0" w:space="0" w:color="auto"/>
                    <w:right w:val="none" w:sz="0" w:space="0" w:color="auto"/>
                  </w:divBdr>
                  <w:divsChild>
                    <w:div w:id="1637644277">
                      <w:marLeft w:val="0"/>
                      <w:marRight w:val="0"/>
                      <w:marTop w:val="0"/>
                      <w:marBottom w:val="0"/>
                      <w:divBdr>
                        <w:top w:val="none" w:sz="0" w:space="0" w:color="auto"/>
                        <w:left w:val="none" w:sz="0" w:space="0" w:color="auto"/>
                        <w:bottom w:val="none" w:sz="0" w:space="0" w:color="auto"/>
                        <w:right w:val="none" w:sz="0" w:space="0" w:color="auto"/>
                      </w:divBdr>
                    </w:div>
                  </w:divsChild>
                </w:div>
                <w:div w:id="480270447">
                  <w:marLeft w:val="0"/>
                  <w:marRight w:val="0"/>
                  <w:marTop w:val="0"/>
                  <w:marBottom w:val="0"/>
                  <w:divBdr>
                    <w:top w:val="none" w:sz="0" w:space="0" w:color="auto"/>
                    <w:left w:val="none" w:sz="0" w:space="0" w:color="auto"/>
                    <w:bottom w:val="none" w:sz="0" w:space="0" w:color="auto"/>
                    <w:right w:val="none" w:sz="0" w:space="0" w:color="auto"/>
                  </w:divBdr>
                  <w:divsChild>
                    <w:div w:id="197010291">
                      <w:marLeft w:val="0"/>
                      <w:marRight w:val="0"/>
                      <w:marTop w:val="0"/>
                      <w:marBottom w:val="0"/>
                      <w:divBdr>
                        <w:top w:val="none" w:sz="0" w:space="0" w:color="auto"/>
                        <w:left w:val="none" w:sz="0" w:space="0" w:color="auto"/>
                        <w:bottom w:val="none" w:sz="0" w:space="0" w:color="auto"/>
                        <w:right w:val="none" w:sz="0" w:space="0" w:color="auto"/>
                      </w:divBdr>
                    </w:div>
                    <w:div w:id="1909264302">
                      <w:marLeft w:val="0"/>
                      <w:marRight w:val="0"/>
                      <w:marTop w:val="0"/>
                      <w:marBottom w:val="0"/>
                      <w:divBdr>
                        <w:top w:val="none" w:sz="0" w:space="0" w:color="auto"/>
                        <w:left w:val="none" w:sz="0" w:space="0" w:color="auto"/>
                        <w:bottom w:val="none" w:sz="0" w:space="0" w:color="auto"/>
                        <w:right w:val="none" w:sz="0" w:space="0" w:color="auto"/>
                      </w:divBdr>
                    </w:div>
                  </w:divsChild>
                </w:div>
                <w:div w:id="929851590">
                  <w:marLeft w:val="0"/>
                  <w:marRight w:val="0"/>
                  <w:marTop w:val="0"/>
                  <w:marBottom w:val="0"/>
                  <w:divBdr>
                    <w:top w:val="none" w:sz="0" w:space="0" w:color="auto"/>
                    <w:left w:val="none" w:sz="0" w:space="0" w:color="auto"/>
                    <w:bottom w:val="none" w:sz="0" w:space="0" w:color="auto"/>
                    <w:right w:val="none" w:sz="0" w:space="0" w:color="auto"/>
                  </w:divBdr>
                  <w:divsChild>
                    <w:div w:id="781530908">
                      <w:marLeft w:val="0"/>
                      <w:marRight w:val="0"/>
                      <w:marTop w:val="0"/>
                      <w:marBottom w:val="0"/>
                      <w:divBdr>
                        <w:top w:val="none" w:sz="0" w:space="0" w:color="auto"/>
                        <w:left w:val="none" w:sz="0" w:space="0" w:color="auto"/>
                        <w:bottom w:val="none" w:sz="0" w:space="0" w:color="auto"/>
                        <w:right w:val="none" w:sz="0" w:space="0" w:color="auto"/>
                      </w:divBdr>
                    </w:div>
                  </w:divsChild>
                </w:div>
                <w:div w:id="1522471539">
                  <w:marLeft w:val="0"/>
                  <w:marRight w:val="0"/>
                  <w:marTop w:val="0"/>
                  <w:marBottom w:val="0"/>
                  <w:divBdr>
                    <w:top w:val="none" w:sz="0" w:space="0" w:color="auto"/>
                    <w:left w:val="none" w:sz="0" w:space="0" w:color="auto"/>
                    <w:bottom w:val="none" w:sz="0" w:space="0" w:color="auto"/>
                    <w:right w:val="none" w:sz="0" w:space="0" w:color="auto"/>
                  </w:divBdr>
                  <w:divsChild>
                    <w:div w:id="587272729">
                      <w:marLeft w:val="0"/>
                      <w:marRight w:val="0"/>
                      <w:marTop w:val="0"/>
                      <w:marBottom w:val="0"/>
                      <w:divBdr>
                        <w:top w:val="none" w:sz="0" w:space="0" w:color="auto"/>
                        <w:left w:val="none" w:sz="0" w:space="0" w:color="auto"/>
                        <w:bottom w:val="none" w:sz="0" w:space="0" w:color="auto"/>
                        <w:right w:val="none" w:sz="0" w:space="0" w:color="auto"/>
                      </w:divBdr>
                    </w:div>
                  </w:divsChild>
                </w:div>
                <w:div w:id="347414986">
                  <w:marLeft w:val="0"/>
                  <w:marRight w:val="0"/>
                  <w:marTop w:val="0"/>
                  <w:marBottom w:val="0"/>
                  <w:divBdr>
                    <w:top w:val="none" w:sz="0" w:space="0" w:color="auto"/>
                    <w:left w:val="none" w:sz="0" w:space="0" w:color="auto"/>
                    <w:bottom w:val="none" w:sz="0" w:space="0" w:color="auto"/>
                    <w:right w:val="none" w:sz="0" w:space="0" w:color="auto"/>
                  </w:divBdr>
                  <w:divsChild>
                    <w:div w:id="1604800531">
                      <w:marLeft w:val="0"/>
                      <w:marRight w:val="0"/>
                      <w:marTop w:val="0"/>
                      <w:marBottom w:val="0"/>
                      <w:divBdr>
                        <w:top w:val="none" w:sz="0" w:space="0" w:color="auto"/>
                        <w:left w:val="none" w:sz="0" w:space="0" w:color="auto"/>
                        <w:bottom w:val="none" w:sz="0" w:space="0" w:color="auto"/>
                        <w:right w:val="none" w:sz="0" w:space="0" w:color="auto"/>
                      </w:divBdr>
                    </w:div>
                  </w:divsChild>
                </w:div>
                <w:div w:id="330527123">
                  <w:marLeft w:val="0"/>
                  <w:marRight w:val="0"/>
                  <w:marTop w:val="0"/>
                  <w:marBottom w:val="0"/>
                  <w:divBdr>
                    <w:top w:val="none" w:sz="0" w:space="0" w:color="auto"/>
                    <w:left w:val="none" w:sz="0" w:space="0" w:color="auto"/>
                    <w:bottom w:val="none" w:sz="0" w:space="0" w:color="auto"/>
                    <w:right w:val="none" w:sz="0" w:space="0" w:color="auto"/>
                  </w:divBdr>
                  <w:divsChild>
                    <w:div w:id="1725107404">
                      <w:marLeft w:val="0"/>
                      <w:marRight w:val="0"/>
                      <w:marTop w:val="0"/>
                      <w:marBottom w:val="0"/>
                      <w:divBdr>
                        <w:top w:val="none" w:sz="0" w:space="0" w:color="auto"/>
                        <w:left w:val="none" w:sz="0" w:space="0" w:color="auto"/>
                        <w:bottom w:val="none" w:sz="0" w:space="0" w:color="auto"/>
                        <w:right w:val="none" w:sz="0" w:space="0" w:color="auto"/>
                      </w:divBdr>
                    </w:div>
                    <w:div w:id="1778981974">
                      <w:marLeft w:val="0"/>
                      <w:marRight w:val="0"/>
                      <w:marTop w:val="0"/>
                      <w:marBottom w:val="0"/>
                      <w:divBdr>
                        <w:top w:val="none" w:sz="0" w:space="0" w:color="auto"/>
                        <w:left w:val="none" w:sz="0" w:space="0" w:color="auto"/>
                        <w:bottom w:val="none" w:sz="0" w:space="0" w:color="auto"/>
                        <w:right w:val="none" w:sz="0" w:space="0" w:color="auto"/>
                      </w:divBdr>
                    </w:div>
                  </w:divsChild>
                </w:div>
                <w:div w:id="1205216559">
                  <w:marLeft w:val="0"/>
                  <w:marRight w:val="0"/>
                  <w:marTop w:val="0"/>
                  <w:marBottom w:val="0"/>
                  <w:divBdr>
                    <w:top w:val="none" w:sz="0" w:space="0" w:color="auto"/>
                    <w:left w:val="none" w:sz="0" w:space="0" w:color="auto"/>
                    <w:bottom w:val="none" w:sz="0" w:space="0" w:color="auto"/>
                    <w:right w:val="none" w:sz="0" w:space="0" w:color="auto"/>
                  </w:divBdr>
                  <w:divsChild>
                    <w:div w:id="1190409058">
                      <w:marLeft w:val="0"/>
                      <w:marRight w:val="0"/>
                      <w:marTop w:val="0"/>
                      <w:marBottom w:val="0"/>
                      <w:divBdr>
                        <w:top w:val="none" w:sz="0" w:space="0" w:color="auto"/>
                        <w:left w:val="none" w:sz="0" w:space="0" w:color="auto"/>
                        <w:bottom w:val="none" w:sz="0" w:space="0" w:color="auto"/>
                        <w:right w:val="none" w:sz="0" w:space="0" w:color="auto"/>
                      </w:divBdr>
                    </w:div>
                  </w:divsChild>
                </w:div>
                <w:div w:id="969015682">
                  <w:marLeft w:val="0"/>
                  <w:marRight w:val="0"/>
                  <w:marTop w:val="0"/>
                  <w:marBottom w:val="0"/>
                  <w:divBdr>
                    <w:top w:val="none" w:sz="0" w:space="0" w:color="auto"/>
                    <w:left w:val="none" w:sz="0" w:space="0" w:color="auto"/>
                    <w:bottom w:val="none" w:sz="0" w:space="0" w:color="auto"/>
                    <w:right w:val="none" w:sz="0" w:space="0" w:color="auto"/>
                  </w:divBdr>
                  <w:divsChild>
                    <w:div w:id="144669503">
                      <w:marLeft w:val="0"/>
                      <w:marRight w:val="0"/>
                      <w:marTop w:val="0"/>
                      <w:marBottom w:val="0"/>
                      <w:divBdr>
                        <w:top w:val="none" w:sz="0" w:space="0" w:color="auto"/>
                        <w:left w:val="none" w:sz="0" w:space="0" w:color="auto"/>
                        <w:bottom w:val="none" w:sz="0" w:space="0" w:color="auto"/>
                        <w:right w:val="none" w:sz="0" w:space="0" w:color="auto"/>
                      </w:divBdr>
                    </w:div>
                  </w:divsChild>
                </w:div>
                <w:div w:id="1091506827">
                  <w:marLeft w:val="0"/>
                  <w:marRight w:val="0"/>
                  <w:marTop w:val="0"/>
                  <w:marBottom w:val="0"/>
                  <w:divBdr>
                    <w:top w:val="none" w:sz="0" w:space="0" w:color="auto"/>
                    <w:left w:val="none" w:sz="0" w:space="0" w:color="auto"/>
                    <w:bottom w:val="none" w:sz="0" w:space="0" w:color="auto"/>
                    <w:right w:val="none" w:sz="0" w:space="0" w:color="auto"/>
                  </w:divBdr>
                  <w:divsChild>
                    <w:div w:id="1673488583">
                      <w:marLeft w:val="0"/>
                      <w:marRight w:val="0"/>
                      <w:marTop w:val="0"/>
                      <w:marBottom w:val="0"/>
                      <w:divBdr>
                        <w:top w:val="none" w:sz="0" w:space="0" w:color="auto"/>
                        <w:left w:val="none" w:sz="0" w:space="0" w:color="auto"/>
                        <w:bottom w:val="none" w:sz="0" w:space="0" w:color="auto"/>
                        <w:right w:val="none" w:sz="0" w:space="0" w:color="auto"/>
                      </w:divBdr>
                    </w:div>
                  </w:divsChild>
                </w:div>
                <w:div w:id="533427377">
                  <w:marLeft w:val="0"/>
                  <w:marRight w:val="0"/>
                  <w:marTop w:val="0"/>
                  <w:marBottom w:val="0"/>
                  <w:divBdr>
                    <w:top w:val="none" w:sz="0" w:space="0" w:color="auto"/>
                    <w:left w:val="none" w:sz="0" w:space="0" w:color="auto"/>
                    <w:bottom w:val="none" w:sz="0" w:space="0" w:color="auto"/>
                    <w:right w:val="none" w:sz="0" w:space="0" w:color="auto"/>
                  </w:divBdr>
                  <w:divsChild>
                    <w:div w:id="1644195298">
                      <w:marLeft w:val="0"/>
                      <w:marRight w:val="0"/>
                      <w:marTop w:val="0"/>
                      <w:marBottom w:val="0"/>
                      <w:divBdr>
                        <w:top w:val="none" w:sz="0" w:space="0" w:color="auto"/>
                        <w:left w:val="none" w:sz="0" w:space="0" w:color="auto"/>
                        <w:bottom w:val="none" w:sz="0" w:space="0" w:color="auto"/>
                        <w:right w:val="none" w:sz="0" w:space="0" w:color="auto"/>
                      </w:divBdr>
                    </w:div>
                  </w:divsChild>
                </w:div>
                <w:div w:id="1769547263">
                  <w:marLeft w:val="0"/>
                  <w:marRight w:val="0"/>
                  <w:marTop w:val="0"/>
                  <w:marBottom w:val="0"/>
                  <w:divBdr>
                    <w:top w:val="none" w:sz="0" w:space="0" w:color="auto"/>
                    <w:left w:val="none" w:sz="0" w:space="0" w:color="auto"/>
                    <w:bottom w:val="none" w:sz="0" w:space="0" w:color="auto"/>
                    <w:right w:val="none" w:sz="0" w:space="0" w:color="auto"/>
                  </w:divBdr>
                  <w:divsChild>
                    <w:div w:id="1329288694">
                      <w:marLeft w:val="0"/>
                      <w:marRight w:val="0"/>
                      <w:marTop w:val="0"/>
                      <w:marBottom w:val="0"/>
                      <w:divBdr>
                        <w:top w:val="none" w:sz="0" w:space="0" w:color="auto"/>
                        <w:left w:val="none" w:sz="0" w:space="0" w:color="auto"/>
                        <w:bottom w:val="none" w:sz="0" w:space="0" w:color="auto"/>
                        <w:right w:val="none" w:sz="0" w:space="0" w:color="auto"/>
                      </w:divBdr>
                    </w:div>
                    <w:div w:id="1670449242">
                      <w:marLeft w:val="0"/>
                      <w:marRight w:val="0"/>
                      <w:marTop w:val="0"/>
                      <w:marBottom w:val="0"/>
                      <w:divBdr>
                        <w:top w:val="none" w:sz="0" w:space="0" w:color="auto"/>
                        <w:left w:val="none" w:sz="0" w:space="0" w:color="auto"/>
                        <w:bottom w:val="none" w:sz="0" w:space="0" w:color="auto"/>
                        <w:right w:val="none" w:sz="0" w:space="0" w:color="auto"/>
                      </w:divBdr>
                    </w:div>
                  </w:divsChild>
                </w:div>
                <w:div w:id="579340067">
                  <w:marLeft w:val="0"/>
                  <w:marRight w:val="0"/>
                  <w:marTop w:val="0"/>
                  <w:marBottom w:val="0"/>
                  <w:divBdr>
                    <w:top w:val="none" w:sz="0" w:space="0" w:color="auto"/>
                    <w:left w:val="none" w:sz="0" w:space="0" w:color="auto"/>
                    <w:bottom w:val="none" w:sz="0" w:space="0" w:color="auto"/>
                    <w:right w:val="none" w:sz="0" w:space="0" w:color="auto"/>
                  </w:divBdr>
                  <w:divsChild>
                    <w:div w:id="831990968">
                      <w:marLeft w:val="0"/>
                      <w:marRight w:val="0"/>
                      <w:marTop w:val="0"/>
                      <w:marBottom w:val="0"/>
                      <w:divBdr>
                        <w:top w:val="none" w:sz="0" w:space="0" w:color="auto"/>
                        <w:left w:val="none" w:sz="0" w:space="0" w:color="auto"/>
                        <w:bottom w:val="none" w:sz="0" w:space="0" w:color="auto"/>
                        <w:right w:val="none" w:sz="0" w:space="0" w:color="auto"/>
                      </w:divBdr>
                    </w:div>
                  </w:divsChild>
                </w:div>
                <w:div w:id="1160847335">
                  <w:marLeft w:val="0"/>
                  <w:marRight w:val="0"/>
                  <w:marTop w:val="0"/>
                  <w:marBottom w:val="0"/>
                  <w:divBdr>
                    <w:top w:val="none" w:sz="0" w:space="0" w:color="auto"/>
                    <w:left w:val="none" w:sz="0" w:space="0" w:color="auto"/>
                    <w:bottom w:val="none" w:sz="0" w:space="0" w:color="auto"/>
                    <w:right w:val="none" w:sz="0" w:space="0" w:color="auto"/>
                  </w:divBdr>
                  <w:divsChild>
                    <w:div w:id="1561095688">
                      <w:marLeft w:val="0"/>
                      <w:marRight w:val="0"/>
                      <w:marTop w:val="0"/>
                      <w:marBottom w:val="0"/>
                      <w:divBdr>
                        <w:top w:val="none" w:sz="0" w:space="0" w:color="auto"/>
                        <w:left w:val="none" w:sz="0" w:space="0" w:color="auto"/>
                        <w:bottom w:val="none" w:sz="0" w:space="0" w:color="auto"/>
                        <w:right w:val="none" w:sz="0" w:space="0" w:color="auto"/>
                      </w:divBdr>
                    </w:div>
                  </w:divsChild>
                </w:div>
                <w:div w:id="860045566">
                  <w:marLeft w:val="0"/>
                  <w:marRight w:val="0"/>
                  <w:marTop w:val="0"/>
                  <w:marBottom w:val="0"/>
                  <w:divBdr>
                    <w:top w:val="none" w:sz="0" w:space="0" w:color="auto"/>
                    <w:left w:val="none" w:sz="0" w:space="0" w:color="auto"/>
                    <w:bottom w:val="none" w:sz="0" w:space="0" w:color="auto"/>
                    <w:right w:val="none" w:sz="0" w:space="0" w:color="auto"/>
                  </w:divBdr>
                  <w:divsChild>
                    <w:div w:id="1636637929">
                      <w:marLeft w:val="0"/>
                      <w:marRight w:val="0"/>
                      <w:marTop w:val="0"/>
                      <w:marBottom w:val="0"/>
                      <w:divBdr>
                        <w:top w:val="none" w:sz="0" w:space="0" w:color="auto"/>
                        <w:left w:val="none" w:sz="0" w:space="0" w:color="auto"/>
                        <w:bottom w:val="none" w:sz="0" w:space="0" w:color="auto"/>
                        <w:right w:val="none" w:sz="0" w:space="0" w:color="auto"/>
                      </w:divBdr>
                    </w:div>
                  </w:divsChild>
                </w:div>
                <w:div w:id="318844789">
                  <w:marLeft w:val="0"/>
                  <w:marRight w:val="0"/>
                  <w:marTop w:val="0"/>
                  <w:marBottom w:val="0"/>
                  <w:divBdr>
                    <w:top w:val="none" w:sz="0" w:space="0" w:color="auto"/>
                    <w:left w:val="none" w:sz="0" w:space="0" w:color="auto"/>
                    <w:bottom w:val="none" w:sz="0" w:space="0" w:color="auto"/>
                    <w:right w:val="none" w:sz="0" w:space="0" w:color="auto"/>
                  </w:divBdr>
                  <w:divsChild>
                    <w:div w:id="2081639202">
                      <w:marLeft w:val="0"/>
                      <w:marRight w:val="0"/>
                      <w:marTop w:val="0"/>
                      <w:marBottom w:val="0"/>
                      <w:divBdr>
                        <w:top w:val="none" w:sz="0" w:space="0" w:color="auto"/>
                        <w:left w:val="none" w:sz="0" w:space="0" w:color="auto"/>
                        <w:bottom w:val="none" w:sz="0" w:space="0" w:color="auto"/>
                        <w:right w:val="none" w:sz="0" w:space="0" w:color="auto"/>
                      </w:divBdr>
                    </w:div>
                    <w:div w:id="82459472">
                      <w:marLeft w:val="0"/>
                      <w:marRight w:val="0"/>
                      <w:marTop w:val="0"/>
                      <w:marBottom w:val="0"/>
                      <w:divBdr>
                        <w:top w:val="none" w:sz="0" w:space="0" w:color="auto"/>
                        <w:left w:val="none" w:sz="0" w:space="0" w:color="auto"/>
                        <w:bottom w:val="none" w:sz="0" w:space="0" w:color="auto"/>
                        <w:right w:val="none" w:sz="0" w:space="0" w:color="auto"/>
                      </w:divBdr>
                    </w:div>
                  </w:divsChild>
                </w:div>
                <w:div w:id="1053699384">
                  <w:marLeft w:val="0"/>
                  <w:marRight w:val="0"/>
                  <w:marTop w:val="0"/>
                  <w:marBottom w:val="0"/>
                  <w:divBdr>
                    <w:top w:val="none" w:sz="0" w:space="0" w:color="auto"/>
                    <w:left w:val="none" w:sz="0" w:space="0" w:color="auto"/>
                    <w:bottom w:val="none" w:sz="0" w:space="0" w:color="auto"/>
                    <w:right w:val="none" w:sz="0" w:space="0" w:color="auto"/>
                  </w:divBdr>
                  <w:divsChild>
                    <w:div w:id="829177245">
                      <w:marLeft w:val="0"/>
                      <w:marRight w:val="0"/>
                      <w:marTop w:val="0"/>
                      <w:marBottom w:val="0"/>
                      <w:divBdr>
                        <w:top w:val="none" w:sz="0" w:space="0" w:color="auto"/>
                        <w:left w:val="none" w:sz="0" w:space="0" w:color="auto"/>
                        <w:bottom w:val="none" w:sz="0" w:space="0" w:color="auto"/>
                        <w:right w:val="none" w:sz="0" w:space="0" w:color="auto"/>
                      </w:divBdr>
                    </w:div>
                    <w:div w:id="1321690155">
                      <w:marLeft w:val="0"/>
                      <w:marRight w:val="0"/>
                      <w:marTop w:val="0"/>
                      <w:marBottom w:val="0"/>
                      <w:divBdr>
                        <w:top w:val="none" w:sz="0" w:space="0" w:color="auto"/>
                        <w:left w:val="none" w:sz="0" w:space="0" w:color="auto"/>
                        <w:bottom w:val="none" w:sz="0" w:space="0" w:color="auto"/>
                        <w:right w:val="none" w:sz="0" w:space="0" w:color="auto"/>
                      </w:divBdr>
                    </w:div>
                    <w:div w:id="1667173141">
                      <w:marLeft w:val="0"/>
                      <w:marRight w:val="0"/>
                      <w:marTop w:val="0"/>
                      <w:marBottom w:val="0"/>
                      <w:divBdr>
                        <w:top w:val="none" w:sz="0" w:space="0" w:color="auto"/>
                        <w:left w:val="none" w:sz="0" w:space="0" w:color="auto"/>
                        <w:bottom w:val="none" w:sz="0" w:space="0" w:color="auto"/>
                        <w:right w:val="none" w:sz="0" w:space="0" w:color="auto"/>
                      </w:divBdr>
                    </w:div>
                  </w:divsChild>
                </w:div>
                <w:div w:id="665742244">
                  <w:marLeft w:val="0"/>
                  <w:marRight w:val="0"/>
                  <w:marTop w:val="0"/>
                  <w:marBottom w:val="0"/>
                  <w:divBdr>
                    <w:top w:val="none" w:sz="0" w:space="0" w:color="auto"/>
                    <w:left w:val="none" w:sz="0" w:space="0" w:color="auto"/>
                    <w:bottom w:val="none" w:sz="0" w:space="0" w:color="auto"/>
                    <w:right w:val="none" w:sz="0" w:space="0" w:color="auto"/>
                  </w:divBdr>
                  <w:divsChild>
                    <w:div w:id="1287543231">
                      <w:marLeft w:val="0"/>
                      <w:marRight w:val="0"/>
                      <w:marTop w:val="0"/>
                      <w:marBottom w:val="0"/>
                      <w:divBdr>
                        <w:top w:val="none" w:sz="0" w:space="0" w:color="auto"/>
                        <w:left w:val="none" w:sz="0" w:space="0" w:color="auto"/>
                        <w:bottom w:val="none" w:sz="0" w:space="0" w:color="auto"/>
                        <w:right w:val="none" w:sz="0" w:space="0" w:color="auto"/>
                      </w:divBdr>
                    </w:div>
                  </w:divsChild>
                </w:div>
                <w:div w:id="686176204">
                  <w:marLeft w:val="0"/>
                  <w:marRight w:val="0"/>
                  <w:marTop w:val="0"/>
                  <w:marBottom w:val="0"/>
                  <w:divBdr>
                    <w:top w:val="none" w:sz="0" w:space="0" w:color="auto"/>
                    <w:left w:val="none" w:sz="0" w:space="0" w:color="auto"/>
                    <w:bottom w:val="none" w:sz="0" w:space="0" w:color="auto"/>
                    <w:right w:val="none" w:sz="0" w:space="0" w:color="auto"/>
                  </w:divBdr>
                  <w:divsChild>
                    <w:div w:id="395325458">
                      <w:marLeft w:val="0"/>
                      <w:marRight w:val="0"/>
                      <w:marTop w:val="0"/>
                      <w:marBottom w:val="0"/>
                      <w:divBdr>
                        <w:top w:val="none" w:sz="0" w:space="0" w:color="auto"/>
                        <w:left w:val="none" w:sz="0" w:space="0" w:color="auto"/>
                        <w:bottom w:val="none" w:sz="0" w:space="0" w:color="auto"/>
                        <w:right w:val="none" w:sz="0" w:space="0" w:color="auto"/>
                      </w:divBdr>
                    </w:div>
                  </w:divsChild>
                </w:div>
                <w:div w:id="324011973">
                  <w:marLeft w:val="0"/>
                  <w:marRight w:val="0"/>
                  <w:marTop w:val="0"/>
                  <w:marBottom w:val="0"/>
                  <w:divBdr>
                    <w:top w:val="none" w:sz="0" w:space="0" w:color="auto"/>
                    <w:left w:val="none" w:sz="0" w:space="0" w:color="auto"/>
                    <w:bottom w:val="none" w:sz="0" w:space="0" w:color="auto"/>
                    <w:right w:val="none" w:sz="0" w:space="0" w:color="auto"/>
                  </w:divBdr>
                  <w:divsChild>
                    <w:div w:id="526870059">
                      <w:marLeft w:val="0"/>
                      <w:marRight w:val="0"/>
                      <w:marTop w:val="0"/>
                      <w:marBottom w:val="0"/>
                      <w:divBdr>
                        <w:top w:val="none" w:sz="0" w:space="0" w:color="auto"/>
                        <w:left w:val="none" w:sz="0" w:space="0" w:color="auto"/>
                        <w:bottom w:val="none" w:sz="0" w:space="0" w:color="auto"/>
                        <w:right w:val="none" w:sz="0" w:space="0" w:color="auto"/>
                      </w:divBdr>
                    </w:div>
                  </w:divsChild>
                </w:div>
                <w:div w:id="330060034">
                  <w:marLeft w:val="0"/>
                  <w:marRight w:val="0"/>
                  <w:marTop w:val="0"/>
                  <w:marBottom w:val="0"/>
                  <w:divBdr>
                    <w:top w:val="none" w:sz="0" w:space="0" w:color="auto"/>
                    <w:left w:val="none" w:sz="0" w:space="0" w:color="auto"/>
                    <w:bottom w:val="none" w:sz="0" w:space="0" w:color="auto"/>
                    <w:right w:val="none" w:sz="0" w:space="0" w:color="auto"/>
                  </w:divBdr>
                  <w:divsChild>
                    <w:div w:id="328675789">
                      <w:marLeft w:val="0"/>
                      <w:marRight w:val="0"/>
                      <w:marTop w:val="0"/>
                      <w:marBottom w:val="0"/>
                      <w:divBdr>
                        <w:top w:val="none" w:sz="0" w:space="0" w:color="auto"/>
                        <w:left w:val="none" w:sz="0" w:space="0" w:color="auto"/>
                        <w:bottom w:val="none" w:sz="0" w:space="0" w:color="auto"/>
                        <w:right w:val="none" w:sz="0" w:space="0" w:color="auto"/>
                      </w:divBdr>
                    </w:div>
                  </w:divsChild>
                </w:div>
                <w:div w:id="1924415258">
                  <w:marLeft w:val="0"/>
                  <w:marRight w:val="0"/>
                  <w:marTop w:val="0"/>
                  <w:marBottom w:val="0"/>
                  <w:divBdr>
                    <w:top w:val="none" w:sz="0" w:space="0" w:color="auto"/>
                    <w:left w:val="none" w:sz="0" w:space="0" w:color="auto"/>
                    <w:bottom w:val="none" w:sz="0" w:space="0" w:color="auto"/>
                    <w:right w:val="none" w:sz="0" w:space="0" w:color="auto"/>
                  </w:divBdr>
                  <w:divsChild>
                    <w:div w:id="1828479276">
                      <w:marLeft w:val="0"/>
                      <w:marRight w:val="0"/>
                      <w:marTop w:val="0"/>
                      <w:marBottom w:val="0"/>
                      <w:divBdr>
                        <w:top w:val="none" w:sz="0" w:space="0" w:color="auto"/>
                        <w:left w:val="none" w:sz="0" w:space="0" w:color="auto"/>
                        <w:bottom w:val="none" w:sz="0" w:space="0" w:color="auto"/>
                        <w:right w:val="none" w:sz="0" w:space="0" w:color="auto"/>
                      </w:divBdr>
                    </w:div>
                  </w:divsChild>
                </w:div>
                <w:div w:id="495922138">
                  <w:marLeft w:val="0"/>
                  <w:marRight w:val="0"/>
                  <w:marTop w:val="0"/>
                  <w:marBottom w:val="0"/>
                  <w:divBdr>
                    <w:top w:val="none" w:sz="0" w:space="0" w:color="auto"/>
                    <w:left w:val="none" w:sz="0" w:space="0" w:color="auto"/>
                    <w:bottom w:val="none" w:sz="0" w:space="0" w:color="auto"/>
                    <w:right w:val="none" w:sz="0" w:space="0" w:color="auto"/>
                  </w:divBdr>
                  <w:divsChild>
                    <w:div w:id="1732919321">
                      <w:marLeft w:val="0"/>
                      <w:marRight w:val="0"/>
                      <w:marTop w:val="0"/>
                      <w:marBottom w:val="0"/>
                      <w:divBdr>
                        <w:top w:val="none" w:sz="0" w:space="0" w:color="auto"/>
                        <w:left w:val="none" w:sz="0" w:space="0" w:color="auto"/>
                        <w:bottom w:val="none" w:sz="0" w:space="0" w:color="auto"/>
                        <w:right w:val="none" w:sz="0" w:space="0" w:color="auto"/>
                      </w:divBdr>
                    </w:div>
                  </w:divsChild>
                </w:div>
                <w:div w:id="542211453">
                  <w:marLeft w:val="0"/>
                  <w:marRight w:val="0"/>
                  <w:marTop w:val="0"/>
                  <w:marBottom w:val="0"/>
                  <w:divBdr>
                    <w:top w:val="none" w:sz="0" w:space="0" w:color="auto"/>
                    <w:left w:val="none" w:sz="0" w:space="0" w:color="auto"/>
                    <w:bottom w:val="none" w:sz="0" w:space="0" w:color="auto"/>
                    <w:right w:val="none" w:sz="0" w:space="0" w:color="auto"/>
                  </w:divBdr>
                  <w:divsChild>
                    <w:div w:id="1378046515">
                      <w:marLeft w:val="0"/>
                      <w:marRight w:val="0"/>
                      <w:marTop w:val="0"/>
                      <w:marBottom w:val="0"/>
                      <w:divBdr>
                        <w:top w:val="none" w:sz="0" w:space="0" w:color="auto"/>
                        <w:left w:val="none" w:sz="0" w:space="0" w:color="auto"/>
                        <w:bottom w:val="none" w:sz="0" w:space="0" w:color="auto"/>
                        <w:right w:val="none" w:sz="0" w:space="0" w:color="auto"/>
                      </w:divBdr>
                    </w:div>
                  </w:divsChild>
                </w:div>
                <w:div w:id="1818643847">
                  <w:marLeft w:val="0"/>
                  <w:marRight w:val="0"/>
                  <w:marTop w:val="0"/>
                  <w:marBottom w:val="0"/>
                  <w:divBdr>
                    <w:top w:val="none" w:sz="0" w:space="0" w:color="auto"/>
                    <w:left w:val="none" w:sz="0" w:space="0" w:color="auto"/>
                    <w:bottom w:val="none" w:sz="0" w:space="0" w:color="auto"/>
                    <w:right w:val="none" w:sz="0" w:space="0" w:color="auto"/>
                  </w:divBdr>
                  <w:divsChild>
                    <w:div w:id="1353531304">
                      <w:marLeft w:val="0"/>
                      <w:marRight w:val="0"/>
                      <w:marTop w:val="0"/>
                      <w:marBottom w:val="0"/>
                      <w:divBdr>
                        <w:top w:val="none" w:sz="0" w:space="0" w:color="auto"/>
                        <w:left w:val="none" w:sz="0" w:space="0" w:color="auto"/>
                        <w:bottom w:val="none" w:sz="0" w:space="0" w:color="auto"/>
                        <w:right w:val="none" w:sz="0" w:space="0" w:color="auto"/>
                      </w:divBdr>
                    </w:div>
                    <w:div w:id="956377220">
                      <w:marLeft w:val="0"/>
                      <w:marRight w:val="0"/>
                      <w:marTop w:val="0"/>
                      <w:marBottom w:val="0"/>
                      <w:divBdr>
                        <w:top w:val="none" w:sz="0" w:space="0" w:color="auto"/>
                        <w:left w:val="none" w:sz="0" w:space="0" w:color="auto"/>
                        <w:bottom w:val="none" w:sz="0" w:space="0" w:color="auto"/>
                        <w:right w:val="none" w:sz="0" w:space="0" w:color="auto"/>
                      </w:divBdr>
                    </w:div>
                  </w:divsChild>
                </w:div>
                <w:div w:id="1430395110">
                  <w:marLeft w:val="0"/>
                  <w:marRight w:val="0"/>
                  <w:marTop w:val="0"/>
                  <w:marBottom w:val="0"/>
                  <w:divBdr>
                    <w:top w:val="none" w:sz="0" w:space="0" w:color="auto"/>
                    <w:left w:val="none" w:sz="0" w:space="0" w:color="auto"/>
                    <w:bottom w:val="none" w:sz="0" w:space="0" w:color="auto"/>
                    <w:right w:val="none" w:sz="0" w:space="0" w:color="auto"/>
                  </w:divBdr>
                  <w:divsChild>
                    <w:div w:id="1496801099">
                      <w:marLeft w:val="0"/>
                      <w:marRight w:val="0"/>
                      <w:marTop w:val="0"/>
                      <w:marBottom w:val="0"/>
                      <w:divBdr>
                        <w:top w:val="none" w:sz="0" w:space="0" w:color="auto"/>
                        <w:left w:val="none" w:sz="0" w:space="0" w:color="auto"/>
                        <w:bottom w:val="none" w:sz="0" w:space="0" w:color="auto"/>
                        <w:right w:val="none" w:sz="0" w:space="0" w:color="auto"/>
                      </w:divBdr>
                    </w:div>
                  </w:divsChild>
                </w:div>
                <w:div w:id="1980568417">
                  <w:marLeft w:val="0"/>
                  <w:marRight w:val="0"/>
                  <w:marTop w:val="0"/>
                  <w:marBottom w:val="0"/>
                  <w:divBdr>
                    <w:top w:val="none" w:sz="0" w:space="0" w:color="auto"/>
                    <w:left w:val="none" w:sz="0" w:space="0" w:color="auto"/>
                    <w:bottom w:val="none" w:sz="0" w:space="0" w:color="auto"/>
                    <w:right w:val="none" w:sz="0" w:space="0" w:color="auto"/>
                  </w:divBdr>
                  <w:divsChild>
                    <w:div w:id="1054044091">
                      <w:marLeft w:val="0"/>
                      <w:marRight w:val="0"/>
                      <w:marTop w:val="0"/>
                      <w:marBottom w:val="0"/>
                      <w:divBdr>
                        <w:top w:val="none" w:sz="0" w:space="0" w:color="auto"/>
                        <w:left w:val="none" w:sz="0" w:space="0" w:color="auto"/>
                        <w:bottom w:val="none" w:sz="0" w:space="0" w:color="auto"/>
                        <w:right w:val="none" w:sz="0" w:space="0" w:color="auto"/>
                      </w:divBdr>
                    </w:div>
                  </w:divsChild>
                </w:div>
                <w:div w:id="714618038">
                  <w:marLeft w:val="0"/>
                  <w:marRight w:val="0"/>
                  <w:marTop w:val="0"/>
                  <w:marBottom w:val="0"/>
                  <w:divBdr>
                    <w:top w:val="none" w:sz="0" w:space="0" w:color="auto"/>
                    <w:left w:val="none" w:sz="0" w:space="0" w:color="auto"/>
                    <w:bottom w:val="none" w:sz="0" w:space="0" w:color="auto"/>
                    <w:right w:val="none" w:sz="0" w:space="0" w:color="auto"/>
                  </w:divBdr>
                  <w:divsChild>
                    <w:div w:id="2034189902">
                      <w:marLeft w:val="0"/>
                      <w:marRight w:val="0"/>
                      <w:marTop w:val="0"/>
                      <w:marBottom w:val="0"/>
                      <w:divBdr>
                        <w:top w:val="none" w:sz="0" w:space="0" w:color="auto"/>
                        <w:left w:val="none" w:sz="0" w:space="0" w:color="auto"/>
                        <w:bottom w:val="none" w:sz="0" w:space="0" w:color="auto"/>
                        <w:right w:val="none" w:sz="0" w:space="0" w:color="auto"/>
                      </w:divBdr>
                    </w:div>
                  </w:divsChild>
                </w:div>
                <w:div w:id="202794636">
                  <w:marLeft w:val="0"/>
                  <w:marRight w:val="0"/>
                  <w:marTop w:val="0"/>
                  <w:marBottom w:val="0"/>
                  <w:divBdr>
                    <w:top w:val="none" w:sz="0" w:space="0" w:color="auto"/>
                    <w:left w:val="none" w:sz="0" w:space="0" w:color="auto"/>
                    <w:bottom w:val="none" w:sz="0" w:space="0" w:color="auto"/>
                    <w:right w:val="none" w:sz="0" w:space="0" w:color="auto"/>
                  </w:divBdr>
                  <w:divsChild>
                    <w:div w:id="978605869">
                      <w:marLeft w:val="0"/>
                      <w:marRight w:val="0"/>
                      <w:marTop w:val="0"/>
                      <w:marBottom w:val="0"/>
                      <w:divBdr>
                        <w:top w:val="none" w:sz="0" w:space="0" w:color="auto"/>
                        <w:left w:val="none" w:sz="0" w:space="0" w:color="auto"/>
                        <w:bottom w:val="none" w:sz="0" w:space="0" w:color="auto"/>
                        <w:right w:val="none" w:sz="0" w:space="0" w:color="auto"/>
                      </w:divBdr>
                    </w:div>
                  </w:divsChild>
                </w:div>
                <w:div w:id="2086683237">
                  <w:marLeft w:val="0"/>
                  <w:marRight w:val="0"/>
                  <w:marTop w:val="0"/>
                  <w:marBottom w:val="0"/>
                  <w:divBdr>
                    <w:top w:val="none" w:sz="0" w:space="0" w:color="auto"/>
                    <w:left w:val="none" w:sz="0" w:space="0" w:color="auto"/>
                    <w:bottom w:val="none" w:sz="0" w:space="0" w:color="auto"/>
                    <w:right w:val="none" w:sz="0" w:space="0" w:color="auto"/>
                  </w:divBdr>
                  <w:divsChild>
                    <w:div w:id="975642306">
                      <w:marLeft w:val="0"/>
                      <w:marRight w:val="0"/>
                      <w:marTop w:val="0"/>
                      <w:marBottom w:val="0"/>
                      <w:divBdr>
                        <w:top w:val="none" w:sz="0" w:space="0" w:color="auto"/>
                        <w:left w:val="none" w:sz="0" w:space="0" w:color="auto"/>
                        <w:bottom w:val="none" w:sz="0" w:space="0" w:color="auto"/>
                        <w:right w:val="none" w:sz="0" w:space="0" w:color="auto"/>
                      </w:divBdr>
                    </w:div>
                  </w:divsChild>
                </w:div>
                <w:div w:id="689526370">
                  <w:marLeft w:val="0"/>
                  <w:marRight w:val="0"/>
                  <w:marTop w:val="0"/>
                  <w:marBottom w:val="0"/>
                  <w:divBdr>
                    <w:top w:val="none" w:sz="0" w:space="0" w:color="auto"/>
                    <w:left w:val="none" w:sz="0" w:space="0" w:color="auto"/>
                    <w:bottom w:val="none" w:sz="0" w:space="0" w:color="auto"/>
                    <w:right w:val="none" w:sz="0" w:space="0" w:color="auto"/>
                  </w:divBdr>
                  <w:divsChild>
                    <w:div w:id="643388369">
                      <w:marLeft w:val="0"/>
                      <w:marRight w:val="0"/>
                      <w:marTop w:val="0"/>
                      <w:marBottom w:val="0"/>
                      <w:divBdr>
                        <w:top w:val="none" w:sz="0" w:space="0" w:color="auto"/>
                        <w:left w:val="none" w:sz="0" w:space="0" w:color="auto"/>
                        <w:bottom w:val="none" w:sz="0" w:space="0" w:color="auto"/>
                        <w:right w:val="none" w:sz="0" w:space="0" w:color="auto"/>
                      </w:divBdr>
                    </w:div>
                  </w:divsChild>
                </w:div>
                <w:div w:id="807939970">
                  <w:marLeft w:val="0"/>
                  <w:marRight w:val="0"/>
                  <w:marTop w:val="0"/>
                  <w:marBottom w:val="0"/>
                  <w:divBdr>
                    <w:top w:val="none" w:sz="0" w:space="0" w:color="auto"/>
                    <w:left w:val="none" w:sz="0" w:space="0" w:color="auto"/>
                    <w:bottom w:val="none" w:sz="0" w:space="0" w:color="auto"/>
                    <w:right w:val="none" w:sz="0" w:space="0" w:color="auto"/>
                  </w:divBdr>
                  <w:divsChild>
                    <w:div w:id="55201015">
                      <w:marLeft w:val="0"/>
                      <w:marRight w:val="0"/>
                      <w:marTop w:val="0"/>
                      <w:marBottom w:val="0"/>
                      <w:divBdr>
                        <w:top w:val="none" w:sz="0" w:space="0" w:color="auto"/>
                        <w:left w:val="none" w:sz="0" w:space="0" w:color="auto"/>
                        <w:bottom w:val="none" w:sz="0" w:space="0" w:color="auto"/>
                        <w:right w:val="none" w:sz="0" w:space="0" w:color="auto"/>
                      </w:divBdr>
                    </w:div>
                  </w:divsChild>
                </w:div>
                <w:div w:id="2126267119">
                  <w:marLeft w:val="0"/>
                  <w:marRight w:val="0"/>
                  <w:marTop w:val="0"/>
                  <w:marBottom w:val="0"/>
                  <w:divBdr>
                    <w:top w:val="none" w:sz="0" w:space="0" w:color="auto"/>
                    <w:left w:val="none" w:sz="0" w:space="0" w:color="auto"/>
                    <w:bottom w:val="none" w:sz="0" w:space="0" w:color="auto"/>
                    <w:right w:val="none" w:sz="0" w:space="0" w:color="auto"/>
                  </w:divBdr>
                  <w:divsChild>
                    <w:div w:id="662702054">
                      <w:marLeft w:val="0"/>
                      <w:marRight w:val="0"/>
                      <w:marTop w:val="0"/>
                      <w:marBottom w:val="0"/>
                      <w:divBdr>
                        <w:top w:val="none" w:sz="0" w:space="0" w:color="auto"/>
                        <w:left w:val="none" w:sz="0" w:space="0" w:color="auto"/>
                        <w:bottom w:val="none" w:sz="0" w:space="0" w:color="auto"/>
                        <w:right w:val="none" w:sz="0" w:space="0" w:color="auto"/>
                      </w:divBdr>
                    </w:div>
                  </w:divsChild>
                </w:div>
                <w:div w:id="1982341252">
                  <w:marLeft w:val="0"/>
                  <w:marRight w:val="0"/>
                  <w:marTop w:val="0"/>
                  <w:marBottom w:val="0"/>
                  <w:divBdr>
                    <w:top w:val="none" w:sz="0" w:space="0" w:color="auto"/>
                    <w:left w:val="none" w:sz="0" w:space="0" w:color="auto"/>
                    <w:bottom w:val="none" w:sz="0" w:space="0" w:color="auto"/>
                    <w:right w:val="none" w:sz="0" w:space="0" w:color="auto"/>
                  </w:divBdr>
                  <w:divsChild>
                    <w:div w:id="1463305060">
                      <w:marLeft w:val="0"/>
                      <w:marRight w:val="0"/>
                      <w:marTop w:val="0"/>
                      <w:marBottom w:val="0"/>
                      <w:divBdr>
                        <w:top w:val="none" w:sz="0" w:space="0" w:color="auto"/>
                        <w:left w:val="none" w:sz="0" w:space="0" w:color="auto"/>
                        <w:bottom w:val="none" w:sz="0" w:space="0" w:color="auto"/>
                        <w:right w:val="none" w:sz="0" w:space="0" w:color="auto"/>
                      </w:divBdr>
                    </w:div>
                  </w:divsChild>
                </w:div>
                <w:div w:id="1753428012">
                  <w:marLeft w:val="0"/>
                  <w:marRight w:val="0"/>
                  <w:marTop w:val="0"/>
                  <w:marBottom w:val="0"/>
                  <w:divBdr>
                    <w:top w:val="none" w:sz="0" w:space="0" w:color="auto"/>
                    <w:left w:val="none" w:sz="0" w:space="0" w:color="auto"/>
                    <w:bottom w:val="none" w:sz="0" w:space="0" w:color="auto"/>
                    <w:right w:val="none" w:sz="0" w:space="0" w:color="auto"/>
                  </w:divBdr>
                  <w:divsChild>
                    <w:div w:id="1917592454">
                      <w:marLeft w:val="0"/>
                      <w:marRight w:val="0"/>
                      <w:marTop w:val="0"/>
                      <w:marBottom w:val="0"/>
                      <w:divBdr>
                        <w:top w:val="none" w:sz="0" w:space="0" w:color="auto"/>
                        <w:left w:val="none" w:sz="0" w:space="0" w:color="auto"/>
                        <w:bottom w:val="none" w:sz="0" w:space="0" w:color="auto"/>
                        <w:right w:val="none" w:sz="0" w:space="0" w:color="auto"/>
                      </w:divBdr>
                    </w:div>
                  </w:divsChild>
                </w:div>
                <w:div w:id="431511474">
                  <w:marLeft w:val="0"/>
                  <w:marRight w:val="0"/>
                  <w:marTop w:val="0"/>
                  <w:marBottom w:val="0"/>
                  <w:divBdr>
                    <w:top w:val="none" w:sz="0" w:space="0" w:color="auto"/>
                    <w:left w:val="none" w:sz="0" w:space="0" w:color="auto"/>
                    <w:bottom w:val="none" w:sz="0" w:space="0" w:color="auto"/>
                    <w:right w:val="none" w:sz="0" w:space="0" w:color="auto"/>
                  </w:divBdr>
                  <w:divsChild>
                    <w:div w:id="652416683">
                      <w:marLeft w:val="0"/>
                      <w:marRight w:val="0"/>
                      <w:marTop w:val="0"/>
                      <w:marBottom w:val="0"/>
                      <w:divBdr>
                        <w:top w:val="none" w:sz="0" w:space="0" w:color="auto"/>
                        <w:left w:val="none" w:sz="0" w:space="0" w:color="auto"/>
                        <w:bottom w:val="none" w:sz="0" w:space="0" w:color="auto"/>
                        <w:right w:val="none" w:sz="0" w:space="0" w:color="auto"/>
                      </w:divBdr>
                    </w:div>
                  </w:divsChild>
                </w:div>
                <w:div w:id="2081828491">
                  <w:marLeft w:val="0"/>
                  <w:marRight w:val="0"/>
                  <w:marTop w:val="0"/>
                  <w:marBottom w:val="0"/>
                  <w:divBdr>
                    <w:top w:val="none" w:sz="0" w:space="0" w:color="auto"/>
                    <w:left w:val="none" w:sz="0" w:space="0" w:color="auto"/>
                    <w:bottom w:val="none" w:sz="0" w:space="0" w:color="auto"/>
                    <w:right w:val="none" w:sz="0" w:space="0" w:color="auto"/>
                  </w:divBdr>
                  <w:divsChild>
                    <w:div w:id="1907915191">
                      <w:marLeft w:val="0"/>
                      <w:marRight w:val="0"/>
                      <w:marTop w:val="0"/>
                      <w:marBottom w:val="0"/>
                      <w:divBdr>
                        <w:top w:val="none" w:sz="0" w:space="0" w:color="auto"/>
                        <w:left w:val="none" w:sz="0" w:space="0" w:color="auto"/>
                        <w:bottom w:val="none" w:sz="0" w:space="0" w:color="auto"/>
                        <w:right w:val="none" w:sz="0" w:space="0" w:color="auto"/>
                      </w:divBdr>
                    </w:div>
                  </w:divsChild>
                </w:div>
                <w:div w:id="1953516125">
                  <w:marLeft w:val="0"/>
                  <w:marRight w:val="0"/>
                  <w:marTop w:val="0"/>
                  <w:marBottom w:val="0"/>
                  <w:divBdr>
                    <w:top w:val="none" w:sz="0" w:space="0" w:color="auto"/>
                    <w:left w:val="none" w:sz="0" w:space="0" w:color="auto"/>
                    <w:bottom w:val="none" w:sz="0" w:space="0" w:color="auto"/>
                    <w:right w:val="none" w:sz="0" w:space="0" w:color="auto"/>
                  </w:divBdr>
                  <w:divsChild>
                    <w:div w:id="758407621">
                      <w:marLeft w:val="0"/>
                      <w:marRight w:val="0"/>
                      <w:marTop w:val="0"/>
                      <w:marBottom w:val="0"/>
                      <w:divBdr>
                        <w:top w:val="none" w:sz="0" w:space="0" w:color="auto"/>
                        <w:left w:val="none" w:sz="0" w:space="0" w:color="auto"/>
                        <w:bottom w:val="none" w:sz="0" w:space="0" w:color="auto"/>
                        <w:right w:val="none" w:sz="0" w:space="0" w:color="auto"/>
                      </w:divBdr>
                    </w:div>
                  </w:divsChild>
                </w:div>
                <w:div w:id="710805229">
                  <w:marLeft w:val="0"/>
                  <w:marRight w:val="0"/>
                  <w:marTop w:val="0"/>
                  <w:marBottom w:val="0"/>
                  <w:divBdr>
                    <w:top w:val="none" w:sz="0" w:space="0" w:color="auto"/>
                    <w:left w:val="none" w:sz="0" w:space="0" w:color="auto"/>
                    <w:bottom w:val="none" w:sz="0" w:space="0" w:color="auto"/>
                    <w:right w:val="none" w:sz="0" w:space="0" w:color="auto"/>
                  </w:divBdr>
                  <w:divsChild>
                    <w:div w:id="1568958826">
                      <w:marLeft w:val="0"/>
                      <w:marRight w:val="0"/>
                      <w:marTop w:val="0"/>
                      <w:marBottom w:val="0"/>
                      <w:divBdr>
                        <w:top w:val="none" w:sz="0" w:space="0" w:color="auto"/>
                        <w:left w:val="none" w:sz="0" w:space="0" w:color="auto"/>
                        <w:bottom w:val="none" w:sz="0" w:space="0" w:color="auto"/>
                        <w:right w:val="none" w:sz="0" w:space="0" w:color="auto"/>
                      </w:divBdr>
                    </w:div>
                  </w:divsChild>
                </w:div>
                <w:div w:id="1311709839">
                  <w:marLeft w:val="0"/>
                  <w:marRight w:val="0"/>
                  <w:marTop w:val="0"/>
                  <w:marBottom w:val="0"/>
                  <w:divBdr>
                    <w:top w:val="none" w:sz="0" w:space="0" w:color="auto"/>
                    <w:left w:val="none" w:sz="0" w:space="0" w:color="auto"/>
                    <w:bottom w:val="none" w:sz="0" w:space="0" w:color="auto"/>
                    <w:right w:val="none" w:sz="0" w:space="0" w:color="auto"/>
                  </w:divBdr>
                  <w:divsChild>
                    <w:div w:id="786392383">
                      <w:marLeft w:val="0"/>
                      <w:marRight w:val="0"/>
                      <w:marTop w:val="0"/>
                      <w:marBottom w:val="0"/>
                      <w:divBdr>
                        <w:top w:val="none" w:sz="0" w:space="0" w:color="auto"/>
                        <w:left w:val="none" w:sz="0" w:space="0" w:color="auto"/>
                        <w:bottom w:val="none" w:sz="0" w:space="0" w:color="auto"/>
                        <w:right w:val="none" w:sz="0" w:space="0" w:color="auto"/>
                      </w:divBdr>
                    </w:div>
                  </w:divsChild>
                </w:div>
                <w:div w:id="512496459">
                  <w:marLeft w:val="0"/>
                  <w:marRight w:val="0"/>
                  <w:marTop w:val="0"/>
                  <w:marBottom w:val="0"/>
                  <w:divBdr>
                    <w:top w:val="none" w:sz="0" w:space="0" w:color="auto"/>
                    <w:left w:val="none" w:sz="0" w:space="0" w:color="auto"/>
                    <w:bottom w:val="none" w:sz="0" w:space="0" w:color="auto"/>
                    <w:right w:val="none" w:sz="0" w:space="0" w:color="auto"/>
                  </w:divBdr>
                  <w:divsChild>
                    <w:div w:id="1564371926">
                      <w:marLeft w:val="0"/>
                      <w:marRight w:val="0"/>
                      <w:marTop w:val="0"/>
                      <w:marBottom w:val="0"/>
                      <w:divBdr>
                        <w:top w:val="none" w:sz="0" w:space="0" w:color="auto"/>
                        <w:left w:val="none" w:sz="0" w:space="0" w:color="auto"/>
                        <w:bottom w:val="none" w:sz="0" w:space="0" w:color="auto"/>
                        <w:right w:val="none" w:sz="0" w:space="0" w:color="auto"/>
                      </w:divBdr>
                    </w:div>
                  </w:divsChild>
                </w:div>
                <w:div w:id="436759745">
                  <w:marLeft w:val="0"/>
                  <w:marRight w:val="0"/>
                  <w:marTop w:val="0"/>
                  <w:marBottom w:val="0"/>
                  <w:divBdr>
                    <w:top w:val="none" w:sz="0" w:space="0" w:color="auto"/>
                    <w:left w:val="none" w:sz="0" w:space="0" w:color="auto"/>
                    <w:bottom w:val="none" w:sz="0" w:space="0" w:color="auto"/>
                    <w:right w:val="none" w:sz="0" w:space="0" w:color="auto"/>
                  </w:divBdr>
                  <w:divsChild>
                    <w:div w:id="938105923">
                      <w:marLeft w:val="0"/>
                      <w:marRight w:val="0"/>
                      <w:marTop w:val="0"/>
                      <w:marBottom w:val="0"/>
                      <w:divBdr>
                        <w:top w:val="none" w:sz="0" w:space="0" w:color="auto"/>
                        <w:left w:val="none" w:sz="0" w:space="0" w:color="auto"/>
                        <w:bottom w:val="none" w:sz="0" w:space="0" w:color="auto"/>
                        <w:right w:val="none" w:sz="0" w:space="0" w:color="auto"/>
                      </w:divBdr>
                    </w:div>
                  </w:divsChild>
                </w:div>
                <w:div w:id="680817153">
                  <w:marLeft w:val="0"/>
                  <w:marRight w:val="0"/>
                  <w:marTop w:val="0"/>
                  <w:marBottom w:val="0"/>
                  <w:divBdr>
                    <w:top w:val="none" w:sz="0" w:space="0" w:color="auto"/>
                    <w:left w:val="none" w:sz="0" w:space="0" w:color="auto"/>
                    <w:bottom w:val="none" w:sz="0" w:space="0" w:color="auto"/>
                    <w:right w:val="none" w:sz="0" w:space="0" w:color="auto"/>
                  </w:divBdr>
                  <w:divsChild>
                    <w:div w:id="1333218634">
                      <w:marLeft w:val="0"/>
                      <w:marRight w:val="0"/>
                      <w:marTop w:val="0"/>
                      <w:marBottom w:val="0"/>
                      <w:divBdr>
                        <w:top w:val="none" w:sz="0" w:space="0" w:color="auto"/>
                        <w:left w:val="none" w:sz="0" w:space="0" w:color="auto"/>
                        <w:bottom w:val="none" w:sz="0" w:space="0" w:color="auto"/>
                        <w:right w:val="none" w:sz="0" w:space="0" w:color="auto"/>
                      </w:divBdr>
                    </w:div>
                  </w:divsChild>
                </w:div>
                <w:div w:id="1588810624">
                  <w:marLeft w:val="0"/>
                  <w:marRight w:val="0"/>
                  <w:marTop w:val="0"/>
                  <w:marBottom w:val="0"/>
                  <w:divBdr>
                    <w:top w:val="none" w:sz="0" w:space="0" w:color="auto"/>
                    <w:left w:val="none" w:sz="0" w:space="0" w:color="auto"/>
                    <w:bottom w:val="none" w:sz="0" w:space="0" w:color="auto"/>
                    <w:right w:val="none" w:sz="0" w:space="0" w:color="auto"/>
                  </w:divBdr>
                  <w:divsChild>
                    <w:div w:id="741176070">
                      <w:marLeft w:val="0"/>
                      <w:marRight w:val="0"/>
                      <w:marTop w:val="0"/>
                      <w:marBottom w:val="0"/>
                      <w:divBdr>
                        <w:top w:val="none" w:sz="0" w:space="0" w:color="auto"/>
                        <w:left w:val="none" w:sz="0" w:space="0" w:color="auto"/>
                        <w:bottom w:val="none" w:sz="0" w:space="0" w:color="auto"/>
                        <w:right w:val="none" w:sz="0" w:space="0" w:color="auto"/>
                      </w:divBdr>
                    </w:div>
                  </w:divsChild>
                </w:div>
                <w:div w:id="1993439901">
                  <w:marLeft w:val="0"/>
                  <w:marRight w:val="0"/>
                  <w:marTop w:val="0"/>
                  <w:marBottom w:val="0"/>
                  <w:divBdr>
                    <w:top w:val="none" w:sz="0" w:space="0" w:color="auto"/>
                    <w:left w:val="none" w:sz="0" w:space="0" w:color="auto"/>
                    <w:bottom w:val="none" w:sz="0" w:space="0" w:color="auto"/>
                    <w:right w:val="none" w:sz="0" w:space="0" w:color="auto"/>
                  </w:divBdr>
                  <w:divsChild>
                    <w:div w:id="36853115">
                      <w:marLeft w:val="0"/>
                      <w:marRight w:val="0"/>
                      <w:marTop w:val="0"/>
                      <w:marBottom w:val="0"/>
                      <w:divBdr>
                        <w:top w:val="none" w:sz="0" w:space="0" w:color="auto"/>
                        <w:left w:val="none" w:sz="0" w:space="0" w:color="auto"/>
                        <w:bottom w:val="none" w:sz="0" w:space="0" w:color="auto"/>
                        <w:right w:val="none" w:sz="0" w:space="0" w:color="auto"/>
                      </w:divBdr>
                    </w:div>
                  </w:divsChild>
                </w:div>
                <w:div w:id="718672153">
                  <w:marLeft w:val="0"/>
                  <w:marRight w:val="0"/>
                  <w:marTop w:val="0"/>
                  <w:marBottom w:val="0"/>
                  <w:divBdr>
                    <w:top w:val="none" w:sz="0" w:space="0" w:color="auto"/>
                    <w:left w:val="none" w:sz="0" w:space="0" w:color="auto"/>
                    <w:bottom w:val="none" w:sz="0" w:space="0" w:color="auto"/>
                    <w:right w:val="none" w:sz="0" w:space="0" w:color="auto"/>
                  </w:divBdr>
                  <w:divsChild>
                    <w:div w:id="399183033">
                      <w:marLeft w:val="0"/>
                      <w:marRight w:val="0"/>
                      <w:marTop w:val="0"/>
                      <w:marBottom w:val="0"/>
                      <w:divBdr>
                        <w:top w:val="none" w:sz="0" w:space="0" w:color="auto"/>
                        <w:left w:val="none" w:sz="0" w:space="0" w:color="auto"/>
                        <w:bottom w:val="none" w:sz="0" w:space="0" w:color="auto"/>
                        <w:right w:val="none" w:sz="0" w:space="0" w:color="auto"/>
                      </w:divBdr>
                    </w:div>
                  </w:divsChild>
                </w:div>
                <w:div w:id="929660174">
                  <w:marLeft w:val="0"/>
                  <w:marRight w:val="0"/>
                  <w:marTop w:val="0"/>
                  <w:marBottom w:val="0"/>
                  <w:divBdr>
                    <w:top w:val="none" w:sz="0" w:space="0" w:color="auto"/>
                    <w:left w:val="none" w:sz="0" w:space="0" w:color="auto"/>
                    <w:bottom w:val="none" w:sz="0" w:space="0" w:color="auto"/>
                    <w:right w:val="none" w:sz="0" w:space="0" w:color="auto"/>
                  </w:divBdr>
                  <w:divsChild>
                    <w:div w:id="1865484530">
                      <w:marLeft w:val="0"/>
                      <w:marRight w:val="0"/>
                      <w:marTop w:val="0"/>
                      <w:marBottom w:val="0"/>
                      <w:divBdr>
                        <w:top w:val="none" w:sz="0" w:space="0" w:color="auto"/>
                        <w:left w:val="none" w:sz="0" w:space="0" w:color="auto"/>
                        <w:bottom w:val="none" w:sz="0" w:space="0" w:color="auto"/>
                        <w:right w:val="none" w:sz="0" w:space="0" w:color="auto"/>
                      </w:divBdr>
                    </w:div>
                  </w:divsChild>
                </w:div>
                <w:div w:id="280579275">
                  <w:marLeft w:val="0"/>
                  <w:marRight w:val="0"/>
                  <w:marTop w:val="0"/>
                  <w:marBottom w:val="0"/>
                  <w:divBdr>
                    <w:top w:val="none" w:sz="0" w:space="0" w:color="auto"/>
                    <w:left w:val="none" w:sz="0" w:space="0" w:color="auto"/>
                    <w:bottom w:val="none" w:sz="0" w:space="0" w:color="auto"/>
                    <w:right w:val="none" w:sz="0" w:space="0" w:color="auto"/>
                  </w:divBdr>
                  <w:divsChild>
                    <w:div w:id="873613324">
                      <w:marLeft w:val="0"/>
                      <w:marRight w:val="0"/>
                      <w:marTop w:val="0"/>
                      <w:marBottom w:val="0"/>
                      <w:divBdr>
                        <w:top w:val="none" w:sz="0" w:space="0" w:color="auto"/>
                        <w:left w:val="none" w:sz="0" w:space="0" w:color="auto"/>
                        <w:bottom w:val="none" w:sz="0" w:space="0" w:color="auto"/>
                        <w:right w:val="none" w:sz="0" w:space="0" w:color="auto"/>
                      </w:divBdr>
                    </w:div>
                  </w:divsChild>
                </w:div>
                <w:div w:id="2141996896">
                  <w:marLeft w:val="0"/>
                  <w:marRight w:val="0"/>
                  <w:marTop w:val="0"/>
                  <w:marBottom w:val="0"/>
                  <w:divBdr>
                    <w:top w:val="none" w:sz="0" w:space="0" w:color="auto"/>
                    <w:left w:val="none" w:sz="0" w:space="0" w:color="auto"/>
                    <w:bottom w:val="none" w:sz="0" w:space="0" w:color="auto"/>
                    <w:right w:val="none" w:sz="0" w:space="0" w:color="auto"/>
                  </w:divBdr>
                  <w:divsChild>
                    <w:div w:id="409886553">
                      <w:marLeft w:val="0"/>
                      <w:marRight w:val="0"/>
                      <w:marTop w:val="0"/>
                      <w:marBottom w:val="0"/>
                      <w:divBdr>
                        <w:top w:val="none" w:sz="0" w:space="0" w:color="auto"/>
                        <w:left w:val="none" w:sz="0" w:space="0" w:color="auto"/>
                        <w:bottom w:val="none" w:sz="0" w:space="0" w:color="auto"/>
                        <w:right w:val="none" w:sz="0" w:space="0" w:color="auto"/>
                      </w:divBdr>
                    </w:div>
                  </w:divsChild>
                </w:div>
                <w:div w:id="2087342597">
                  <w:marLeft w:val="0"/>
                  <w:marRight w:val="0"/>
                  <w:marTop w:val="0"/>
                  <w:marBottom w:val="0"/>
                  <w:divBdr>
                    <w:top w:val="none" w:sz="0" w:space="0" w:color="auto"/>
                    <w:left w:val="none" w:sz="0" w:space="0" w:color="auto"/>
                    <w:bottom w:val="none" w:sz="0" w:space="0" w:color="auto"/>
                    <w:right w:val="none" w:sz="0" w:space="0" w:color="auto"/>
                  </w:divBdr>
                  <w:divsChild>
                    <w:div w:id="1129664481">
                      <w:marLeft w:val="0"/>
                      <w:marRight w:val="0"/>
                      <w:marTop w:val="0"/>
                      <w:marBottom w:val="0"/>
                      <w:divBdr>
                        <w:top w:val="none" w:sz="0" w:space="0" w:color="auto"/>
                        <w:left w:val="none" w:sz="0" w:space="0" w:color="auto"/>
                        <w:bottom w:val="none" w:sz="0" w:space="0" w:color="auto"/>
                        <w:right w:val="none" w:sz="0" w:space="0" w:color="auto"/>
                      </w:divBdr>
                    </w:div>
                  </w:divsChild>
                </w:div>
                <w:div w:id="2053186127">
                  <w:marLeft w:val="0"/>
                  <w:marRight w:val="0"/>
                  <w:marTop w:val="0"/>
                  <w:marBottom w:val="0"/>
                  <w:divBdr>
                    <w:top w:val="none" w:sz="0" w:space="0" w:color="auto"/>
                    <w:left w:val="none" w:sz="0" w:space="0" w:color="auto"/>
                    <w:bottom w:val="none" w:sz="0" w:space="0" w:color="auto"/>
                    <w:right w:val="none" w:sz="0" w:space="0" w:color="auto"/>
                  </w:divBdr>
                  <w:divsChild>
                    <w:div w:id="934825072">
                      <w:marLeft w:val="0"/>
                      <w:marRight w:val="0"/>
                      <w:marTop w:val="0"/>
                      <w:marBottom w:val="0"/>
                      <w:divBdr>
                        <w:top w:val="none" w:sz="0" w:space="0" w:color="auto"/>
                        <w:left w:val="none" w:sz="0" w:space="0" w:color="auto"/>
                        <w:bottom w:val="none" w:sz="0" w:space="0" w:color="auto"/>
                        <w:right w:val="none" w:sz="0" w:space="0" w:color="auto"/>
                      </w:divBdr>
                    </w:div>
                  </w:divsChild>
                </w:div>
                <w:div w:id="1664164926">
                  <w:marLeft w:val="0"/>
                  <w:marRight w:val="0"/>
                  <w:marTop w:val="0"/>
                  <w:marBottom w:val="0"/>
                  <w:divBdr>
                    <w:top w:val="none" w:sz="0" w:space="0" w:color="auto"/>
                    <w:left w:val="none" w:sz="0" w:space="0" w:color="auto"/>
                    <w:bottom w:val="none" w:sz="0" w:space="0" w:color="auto"/>
                    <w:right w:val="none" w:sz="0" w:space="0" w:color="auto"/>
                  </w:divBdr>
                  <w:divsChild>
                    <w:div w:id="1237326098">
                      <w:marLeft w:val="0"/>
                      <w:marRight w:val="0"/>
                      <w:marTop w:val="0"/>
                      <w:marBottom w:val="0"/>
                      <w:divBdr>
                        <w:top w:val="none" w:sz="0" w:space="0" w:color="auto"/>
                        <w:left w:val="none" w:sz="0" w:space="0" w:color="auto"/>
                        <w:bottom w:val="none" w:sz="0" w:space="0" w:color="auto"/>
                        <w:right w:val="none" w:sz="0" w:space="0" w:color="auto"/>
                      </w:divBdr>
                    </w:div>
                  </w:divsChild>
                </w:div>
                <w:div w:id="541602825">
                  <w:marLeft w:val="0"/>
                  <w:marRight w:val="0"/>
                  <w:marTop w:val="0"/>
                  <w:marBottom w:val="0"/>
                  <w:divBdr>
                    <w:top w:val="none" w:sz="0" w:space="0" w:color="auto"/>
                    <w:left w:val="none" w:sz="0" w:space="0" w:color="auto"/>
                    <w:bottom w:val="none" w:sz="0" w:space="0" w:color="auto"/>
                    <w:right w:val="none" w:sz="0" w:space="0" w:color="auto"/>
                  </w:divBdr>
                  <w:divsChild>
                    <w:div w:id="1996185634">
                      <w:marLeft w:val="0"/>
                      <w:marRight w:val="0"/>
                      <w:marTop w:val="0"/>
                      <w:marBottom w:val="0"/>
                      <w:divBdr>
                        <w:top w:val="none" w:sz="0" w:space="0" w:color="auto"/>
                        <w:left w:val="none" w:sz="0" w:space="0" w:color="auto"/>
                        <w:bottom w:val="none" w:sz="0" w:space="0" w:color="auto"/>
                        <w:right w:val="none" w:sz="0" w:space="0" w:color="auto"/>
                      </w:divBdr>
                    </w:div>
                    <w:div w:id="228347006">
                      <w:marLeft w:val="0"/>
                      <w:marRight w:val="0"/>
                      <w:marTop w:val="0"/>
                      <w:marBottom w:val="0"/>
                      <w:divBdr>
                        <w:top w:val="none" w:sz="0" w:space="0" w:color="auto"/>
                        <w:left w:val="none" w:sz="0" w:space="0" w:color="auto"/>
                        <w:bottom w:val="none" w:sz="0" w:space="0" w:color="auto"/>
                        <w:right w:val="none" w:sz="0" w:space="0" w:color="auto"/>
                      </w:divBdr>
                    </w:div>
                  </w:divsChild>
                </w:div>
                <w:div w:id="688138477">
                  <w:marLeft w:val="0"/>
                  <w:marRight w:val="0"/>
                  <w:marTop w:val="0"/>
                  <w:marBottom w:val="0"/>
                  <w:divBdr>
                    <w:top w:val="none" w:sz="0" w:space="0" w:color="auto"/>
                    <w:left w:val="none" w:sz="0" w:space="0" w:color="auto"/>
                    <w:bottom w:val="none" w:sz="0" w:space="0" w:color="auto"/>
                    <w:right w:val="none" w:sz="0" w:space="0" w:color="auto"/>
                  </w:divBdr>
                  <w:divsChild>
                    <w:div w:id="1694723224">
                      <w:marLeft w:val="0"/>
                      <w:marRight w:val="0"/>
                      <w:marTop w:val="0"/>
                      <w:marBottom w:val="0"/>
                      <w:divBdr>
                        <w:top w:val="none" w:sz="0" w:space="0" w:color="auto"/>
                        <w:left w:val="none" w:sz="0" w:space="0" w:color="auto"/>
                        <w:bottom w:val="none" w:sz="0" w:space="0" w:color="auto"/>
                        <w:right w:val="none" w:sz="0" w:space="0" w:color="auto"/>
                      </w:divBdr>
                    </w:div>
                    <w:div w:id="706755773">
                      <w:marLeft w:val="0"/>
                      <w:marRight w:val="0"/>
                      <w:marTop w:val="0"/>
                      <w:marBottom w:val="0"/>
                      <w:divBdr>
                        <w:top w:val="none" w:sz="0" w:space="0" w:color="auto"/>
                        <w:left w:val="none" w:sz="0" w:space="0" w:color="auto"/>
                        <w:bottom w:val="none" w:sz="0" w:space="0" w:color="auto"/>
                        <w:right w:val="none" w:sz="0" w:space="0" w:color="auto"/>
                      </w:divBdr>
                    </w:div>
                  </w:divsChild>
                </w:div>
                <w:div w:id="2117287572">
                  <w:marLeft w:val="0"/>
                  <w:marRight w:val="0"/>
                  <w:marTop w:val="0"/>
                  <w:marBottom w:val="0"/>
                  <w:divBdr>
                    <w:top w:val="none" w:sz="0" w:space="0" w:color="auto"/>
                    <w:left w:val="none" w:sz="0" w:space="0" w:color="auto"/>
                    <w:bottom w:val="none" w:sz="0" w:space="0" w:color="auto"/>
                    <w:right w:val="none" w:sz="0" w:space="0" w:color="auto"/>
                  </w:divBdr>
                  <w:divsChild>
                    <w:div w:id="784228058">
                      <w:marLeft w:val="0"/>
                      <w:marRight w:val="0"/>
                      <w:marTop w:val="0"/>
                      <w:marBottom w:val="0"/>
                      <w:divBdr>
                        <w:top w:val="none" w:sz="0" w:space="0" w:color="auto"/>
                        <w:left w:val="none" w:sz="0" w:space="0" w:color="auto"/>
                        <w:bottom w:val="none" w:sz="0" w:space="0" w:color="auto"/>
                        <w:right w:val="none" w:sz="0" w:space="0" w:color="auto"/>
                      </w:divBdr>
                    </w:div>
                  </w:divsChild>
                </w:div>
                <w:div w:id="1295409900">
                  <w:marLeft w:val="0"/>
                  <w:marRight w:val="0"/>
                  <w:marTop w:val="0"/>
                  <w:marBottom w:val="0"/>
                  <w:divBdr>
                    <w:top w:val="none" w:sz="0" w:space="0" w:color="auto"/>
                    <w:left w:val="none" w:sz="0" w:space="0" w:color="auto"/>
                    <w:bottom w:val="none" w:sz="0" w:space="0" w:color="auto"/>
                    <w:right w:val="none" w:sz="0" w:space="0" w:color="auto"/>
                  </w:divBdr>
                  <w:divsChild>
                    <w:div w:id="1482429563">
                      <w:marLeft w:val="0"/>
                      <w:marRight w:val="0"/>
                      <w:marTop w:val="0"/>
                      <w:marBottom w:val="0"/>
                      <w:divBdr>
                        <w:top w:val="none" w:sz="0" w:space="0" w:color="auto"/>
                        <w:left w:val="none" w:sz="0" w:space="0" w:color="auto"/>
                        <w:bottom w:val="none" w:sz="0" w:space="0" w:color="auto"/>
                        <w:right w:val="none" w:sz="0" w:space="0" w:color="auto"/>
                      </w:divBdr>
                    </w:div>
                  </w:divsChild>
                </w:div>
                <w:div w:id="885339850">
                  <w:marLeft w:val="0"/>
                  <w:marRight w:val="0"/>
                  <w:marTop w:val="0"/>
                  <w:marBottom w:val="0"/>
                  <w:divBdr>
                    <w:top w:val="none" w:sz="0" w:space="0" w:color="auto"/>
                    <w:left w:val="none" w:sz="0" w:space="0" w:color="auto"/>
                    <w:bottom w:val="none" w:sz="0" w:space="0" w:color="auto"/>
                    <w:right w:val="none" w:sz="0" w:space="0" w:color="auto"/>
                  </w:divBdr>
                  <w:divsChild>
                    <w:div w:id="740062498">
                      <w:marLeft w:val="0"/>
                      <w:marRight w:val="0"/>
                      <w:marTop w:val="0"/>
                      <w:marBottom w:val="0"/>
                      <w:divBdr>
                        <w:top w:val="none" w:sz="0" w:space="0" w:color="auto"/>
                        <w:left w:val="none" w:sz="0" w:space="0" w:color="auto"/>
                        <w:bottom w:val="none" w:sz="0" w:space="0" w:color="auto"/>
                        <w:right w:val="none" w:sz="0" w:space="0" w:color="auto"/>
                      </w:divBdr>
                    </w:div>
                  </w:divsChild>
                </w:div>
                <w:div w:id="1671711972">
                  <w:marLeft w:val="0"/>
                  <w:marRight w:val="0"/>
                  <w:marTop w:val="0"/>
                  <w:marBottom w:val="0"/>
                  <w:divBdr>
                    <w:top w:val="none" w:sz="0" w:space="0" w:color="auto"/>
                    <w:left w:val="none" w:sz="0" w:space="0" w:color="auto"/>
                    <w:bottom w:val="none" w:sz="0" w:space="0" w:color="auto"/>
                    <w:right w:val="none" w:sz="0" w:space="0" w:color="auto"/>
                  </w:divBdr>
                  <w:divsChild>
                    <w:div w:id="2032564275">
                      <w:marLeft w:val="0"/>
                      <w:marRight w:val="0"/>
                      <w:marTop w:val="0"/>
                      <w:marBottom w:val="0"/>
                      <w:divBdr>
                        <w:top w:val="none" w:sz="0" w:space="0" w:color="auto"/>
                        <w:left w:val="none" w:sz="0" w:space="0" w:color="auto"/>
                        <w:bottom w:val="none" w:sz="0" w:space="0" w:color="auto"/>
                        <w:right w:val="none" w:sz="0" w:space="0" w:color="auto"/>
                      </w:divBdr>
                    </w:div>
                  </w:divsChild>
                </w:div>
                <w:div w:id="28334593">
                  <w:marLeft w:val="0"/>
                  <w:marRight w:val="0"/>
                  <w:marTop w:val="0"/>
                  <w:marBottom w:val="0"/>
                  <w:divBdr>
                    <w:top w:val="none" w:sz="0" w:space="0" w:color="auto"/>
                    <w:left w:val="none" w:sz="0" w:space="0" w:color="auto"/>
                    <w:bottom w:val="none" w:sz="0" w:space="0" w:color="auto"/>
                    <w:right w:val="none" w:sz="0" w:space="0" w:color="auto"/>
                  </w:divBdr>
                  <w:divsChild>
                    <w:div w:id="1946577651">
                      <w:marLeft w:val="0"/>
                      <w:marRight w:val="0"/>
                      <w:marTop w:val="0"/>
                      <w:marBottom w:val="0"/>
                      <w:divBdr>
                        <w:top w:val="none" w:sz="0" w:space="0" w:color="auto"/>
                        <w:left w:val="none" w:sz="0" w:space="0" w:color="auto"/>
                        <w:bottom w:val="none" w:sz="0" w:space="0" w:color="auto"/>
                        <w:right w:val="none" w:sz="0" w:space="0" w:color="auto"/>
                      </w:divBdr>
                    </w:div>
                  </w:divsChild>
                </w:div>
                <w:div w:id="1132750075">
                  <w:marLeft w:val="0"/>
                  <w:marRight w:val="0"/>
                  <w:marTop w:val="0"/>
                  <w:marBottom w:val="0"/>
                  <w:divBdr>
                    <w:top w:val="none" w:sz="0" w:space="0" w:color="auto"/>
                    <w:left w:val="none" w:sz="0" w:space="0" w:color="auto"/>
                    <w:bottom w:val="none" w:sz="0" w:space="0" w:color="auto"/>
                    <w:right w:val="none" w:sz="0" w:space="0" w:color="auto"/>
                  </w:divBdr>
                  <w:divsChild>
                    <w:div w:id="20068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5848">
          <w:marLeft w:val="0"/>
          <w:marRight w:val="0"/>
          <w:marTop w:val="0"/>
          <w:marBottom w:val="0"/>
          <w:divBdr>
            <w:top w:val="none" w:sz="0" w:space="0" w:color="auto"/>
            <w:left w:val="none" w:sz="0" w:space="0" w:color="auto"/>
            <w:bottom w:val="none" w:sz="0" w:space="0" w:color="auto"/>
            <w:right w:val="none" w:sz="0" w:space="0" w:color="auto"/>
          </w:divBdr>
        </w:div>
        <w:div w:id="337735657">
          <w:marLeft w:val="0"/>
          <w:marRight w:val="0"/>
          <w:marTop w:val="0"/>
          <w:marBottom w:val="0"/>
          <w:divBdr>
            <w:top w:val="none" w:sz="0" w:space="0" w:color="auto"/>
            <w:left w:val="none" w:sz="0" w:space="0" w:color="auto"/>
            <w:bottom w:val="none" w:sz="0" w:space="0" w:color="auto"/>
            <w:right w:val="none" w:sz="0" w:space="0" w:color="auto"/>
          </w:divBdr>
        </w:div>
        <w:div w:id="14640801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e.nhs.uk/our-work/advanced-clinical-practice/advanced-clinical-practice-toolki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e.nhs.uk/our-work/advanced-clinical-practice/multi-professional-framework"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p.nw@hee.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Word%20document%20template%20-%20A4%20portrait%20report%20-%20text%20in%20one%20column%20(2).dotx" TargetMode="Externa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88303324553418317B9DC6E777B6D" ma:contentTypeVersion="18" ma:contentTypeDescription="Create a new document." ma:contentTypeScope="" ma:versionID="19e646ad5bec2325bec8b36ee602b941">
  <xsd:schema xmlns:xsd="http://www.w3.org/2001/XMLSchema" xmlns:xs="http://www.w3.org/2001/XMLSchema" xmlns:p="http://schemas.microsoft.com/office/2006/metadata/properties" xmlns:ns1="http://schemas.microsoft.com/sharepoint/v3" xmlns:ns2="1a64678e-943f-4610-a638-894971b35655" xmlns:ns3="42bccd80-12b1-4459-8862-4da1a2ee17c6" targetNamespace="http://schemas.microsoft.com/office/2006/metadata/properties" ma:root="true" ma:fieldsID="d4cf9077be899a0e80dc5b3afb7c9538" ns1:_="" ns2:_="" ns3:_="">
    <xsd:import namespace="http://schemas.microsoft.com/sharepoint/v3"/>
    <xsd:import namespace="1a64678e-943f-4610-a638-894971b35655"/>
    <xsd:import namespace="42bccd80-12b1-4459-8862-4da1a2ee17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4678e-943f-4610-a638-894971b35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ccd80-12b1-4459-8862-4da1a2ee17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10abfa-e83c-43dd-bb1a-66862324ab6e}" ma:internalName="TaxCatchAll" ma:showField="CatchAllData" ma:web="42bccd80-12b1-4459-8862-4da1a2ee1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bccd80-12b1-4459-8862-4da1a2ee17c6" xsi:nil="true"/>
    <lcf76f155ced4ddcb4097134ff3c332f xmlns="1a64678e-943f-4610-a638-894971b356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A185-1782-4853-9699-AD57607C2ACF}"/>
</file>

<file path=customXml/itemProps2.xml><?xml version="1.0" encoding="utf-8"?>
<ds:datastoreItem xmlns:ds="http://schemas.openxmlformats.org/officeDocument/2006/customXml" ds:itemID="{7FB3C7FB-D630-4CC2-8168-AA24DAB1B2AE}">
  <ds:schemaRefs>
    <ds:schemaRef ds:uri="http://schemas.microsoft.com/office/2006/metadata/properties"/>
    <ds:schemaRef ds:uri="http://schemas.microsoft.com/office/infopath/2007/PartnerControls"/>
    <ds:schemaRef ds:uri="718058c2-b53e-4751-80fd-742d462a4df4"/>
    <ds:schemaRef ds:uri="e4b26ab4-ab65-46d6-aa12-1a0b7ca75726"/>
  </ds:schemaRefs>
</ds:datastoreItem>
</file>

<file path=customXml/itemProps3.xml><?xml version="1.0" encoding="utf-8"?>
<ds:datastoreItem xmlns:ds="http://schemas.openxmlformats.org/officeDocument/2006/customXml" ds:itemID="{0351C966-131D-4AFD-A7DC-674FFD396915}">
  <ds:schemaRefs>
    <ds:schemaRef ds:uri="http://schemas.microsoft.com/sharepoint/v3/contenttype/forms"/>
  </ds:schemaRefs>
</ds:datastoreItem>
</file>

<file path=customXml/itemProps4.xml><?xml version="1.0" encoding="utf-8"?>
<ds:datastoreItem xmlns:ds="http://schemas.openxmlformats.org/officeDocument/2006/customXml" ds:itemID="{13514980-15FD-0B49-A268-ACF1700E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 A4 portrait report - text in one column (2).dotx</Template>
  <TotalTime>0</TotalTime>
  <Pages>4</Pages>
  <Words>930</Words>
  <Characters>5306</Characters>
  <Application>Microsoft Office Word</Application>
  <DocSecurity>0</DocSecurity>
  <Lines>44</Lines>
  <Paragraphs>12</Paragraphs>
  <ScaleCrop>false</ScaleCrop>
  <Company>Whatever</Company>
  <LinksUpToDate>false</LinksUpToDate>
  <CharactersWithSpaces>6224</CharactersWithSpaces>
  <SharedDoc>false</SharedDoc>
  <HLinks>
    <vt:vector size="330" baseType="variant">
      <vt:variant>
        <vt:i4>8257589</vt:i4>
      </vt:variant>
      <vt:variant>
        <vt:i4>222</vt:i4>
      </vt:variant>
      <vt:variant>
        <vt:i4>0</vt:i4>
      </vt:variant>
      <vt:variant>
        <vt:i4>5</vt:i4>
      </vt:variant>
      <vt:variant>
        <vt:lpwstr>https://www.open.ac.uk/postgraduate/qualifications/f85</vt:lpwstr>
      </vt:variant>
      <vt:variant>
        <vt:lpwstr/>
      </vt:variant>
      <vt:variant>
        <vt:i4>6094875</vt:i4>
      </vt:variant>
      <vt:variant>
        <vt:i4>219</vt:i4>
      </vt:variant>
      <vt:variant>
        <vt:i4>0</vt:i4>
      </vt:variant>
      <vt:variant>
        <vt:i4>5</vt:i4>
      </vt:variant>
      <vt:variant>
        <vt:lpwstr>https://www.salford.ac.uk/courses/postgraduate/advanced-practice-neonates</vt:lpwstr>
      </vt:variant>
      <vt:variant>
        <vt:lpwstr/>
      </vt:variant>
      <vt:variant>
        <vt:i4>5111832</vt:i4>
      </vt:variant>
      <vt:variant>
        <vt:i4>216</vt:i4>
      </vt:variant>
      <vt:variant>
        <vt:i4>0</vt:i4>
      </vt:variant>
      <vt:variant>
        <vt:i4>5</vt:i4>
      </vt:variant>
      <vt:variant>
        <vt:lpwstr>https://www.salford.ac.uk/courses/postgraduate/advanced-clinical-practice</vt:lpwstr>
      </vt:variant>
      <vt:variant>
        <vt:lpwstr/>
      </vt:variant>
      <vt:variant>
        <vt:i4>65561</vt:i4>
      </vt:variant>
      <vt:variant>
        <vt:i4>213</vt:i4>
      </vt:variant>
      <vt:variant>
        <vt:i4>0</vt:i4>
      </vt:variant>
      <vt:variant>
        <vt:i4>5</vt:i4>
      </vt:variant>
      <vt:variant>
        <vt:lpwstr>https://www.salford.ac.uk/courses/degree-apprenticeship/advanced-clinical-practitioner-advanced-clinical-practitioner-degree</vt:lpwstr>
      </vt:variant>
      <vt:variant>
        <vt:lpwstr/>
      </vt:variant>
      <vt:variant>
        <vt:i4>7274549</vt:i4>
      </vt:variant>
      <vt:variant>
        <vt:i4>210</vt:i4>
      </vt:variant>
      <vt:variant>
        <vt:i4>0</vt:i4>
      </vt:variant>
      <vt:variant>
        <vt:i4>5</vt:i4>
      </vt:variant>
      <vt:variant>
        <vt:lpwstr>https://www.manchester.ac.uk/study/masters/courses/list/19213/msc-advanced-clinical-practice-ophthalmic-hee-funded/</vt:lpwstr>
      </vt:variant>
      <vt:variant>
        <vt:lpwstr/>
      </vt:variant>
      <vt:variant>
        <vt:i4>589903</vt:i4>
      </vt:variant>
      <vt:variant>
        <vt:i4>207</vt:i4>
      </vt:variant>
      <vt:variant>
        <vt:i4>0</vt:i4>
      </vt:variant>
      <vt:variant>
        <vt:i4>5</vt:i4>
      </vt:variant>
      <vt:variant>
        <vt:lpwstr>https://www.manchester.ac.uk/study/masters/courses/list/12144/msc-advanced-clinical-practice-paediatrics/</vt:lpwstr>
      </vt:variant>
      <vt:variant>
        <vt:lpwstr/>
      </vt:variant>
      <vt:variant>
        <vt:i4>7929964</vt:i4>
      </vt:variant>
      <vt:variant>
        <vt:i4>204</vt:i4>
      </vt:variant>
      <vt:variant>
        <vt:i4>0</vt:i4>
      </vt:variant>
      <vt:variant>
        <vt:i4>5</vt:i4>
      </vt:variant>
      <vt:variant>
        <vt:lpwstr>https://www.liverpool.ac.uk/study/postgraduate-taught/courses/degree-apprenticeships/programmes/advanced-clinical-practitioner/</vt:lpwstr>
      </vt:variant>
      <vt:variant>
        <vt:lpwstr/>
      </vt:variant>
      <vt:variant>
        <vt:i4>5570571</vt:i4>
      </vt:variant>
      <vt:variant>
        <vt:i4>201</vt:i4>
      </vt:variant>
      <vt:variant>
        <vt:i4>0</vt:i4>
      </vt:variant>
      <vt:variant>
        <vt:i4>5</vt:i4>
      </vt:variant>
      <vt:variant>
        <vt:lpwstr>https://www.cumbria.ac.uk/study/courses/postgraduate/advanced-clinical-practice/</vt:lpwstr>
      </vt:variant>
      <vt:variant>
        <vt:lpwstr/>
      </vt:variant>
      <vt:variant>
        <vt:i4>3276898</vt:i4>
      </vt:variant>
      <vt:variant>
        <vt:i4>198</vt:i4>
      </vt:variant>
      <vt:variant>
        <vt:i4>0</vt:i4>
      </vt:variant>
      <vt:variant>
        <vt:i4>5</vt:i4>
      </vt:variant>
      <vt:variant>
        <vt:lpwstr>https://www.cumbria.ac.uk/study/courses/postgraduate/advanced-clinical-practitioner-apprenticeship/</vt:lpwstr>
      </vt:variant>
      <vt:variant>
        <vt:lpwstr/>
      </vt:variant>
      <vt:variant>
        <vt:i4>4194396</vt:i4>
      </vt:variant>
      <vt:variant>
        <vt:i4>195</vt:i4>
      </vt:variant>
      <vt:variant>
        <vt:i4>0</vt:i4>
      </vt:variant>
      <vt:variant>
        <vt:i4>5</vt:i4>
      </vt:variant>
      <vt:variant>
        <vt:lpwstr>https://www1.chester.ac.uk/study/postgraduate/advanced-practice-clinical-practice-pathway</vt:lpwstr>
      </vt:variant>
      <vt:variant>
        <vt:lpwstr/>
      </vt:variant>
      <vt:variant>
        <vt:i4>4849685</vt:i4>
      </vt:variant>
      <vt:variant>
        <vt:i4>192</vt:i4>
      </vt:variant>
      <vt:variant>
        <vt:i4>0</vt:i4>
      </vt:variant>
      <vt:variant>
        <vt:i4>5</vt:i4>
      </vt:variant>
      <vt:variant>
        <vt:lpwstr>https://www.uclan.ac.uk/degree-apprenticeships/courses/advanced-clinical-practitioner-msc</vt:lpwstr>
      </vt:variant>
      <vt:variant>
        <vt:lpwstr/>
      </vt:variant>
      <vt:variant>
        <vt:i4>3276832</vt:i4>
      </vt:variant>
      <vt:variant>
        <vt:i4>189</vt:i4>
      </vt:variant>
      <vt:variant>
        <vt:i4>0</vt:i4>
      </vt:variant>
      <vt:variant>
        <vt:i4>5</vt:i4>
      </vt:variant>
      <vt:variant>
        <vt:lpwstr>https://www.bolton.ac.uk/course/HLT106-P-UOB-MS</vt:lpwstr>
      </vt:variant>
      <vt:variant>
        <vt:lpwstr/>
      </vt:variant>
      <vt:variant>
        <vt:i4>2424946</vt:i4>
      </vt:variant>
      <vt:variant>
        <vt:i4>186</vt:i4>
      </vt:variant>
      <vt:variant>
        <vt:i4>0</vt:i4>
      </vt:variant>
      <vt:variant>
        <vt:i4>5</vt:i4>
      </vt:variant>
      <vt:variant>
        <vt:lpwstr>https://www.mmu.ac.uk/study/apprenticeships/courses/advanced-clinical-practitioner-masters</vt:lpwstr>
      </vt:variant>
      <vt:variant>
        <vt:lpwstr/>
      </vt:variant>
      <vt:variant>
        <vt:i4>2031684</vt:i4>
      </vt:variant>
      <vt:variant>
        <vt:i4>183</vt:i4>
      </vt:variant>
      <vt:variant>
        <vt:i4>0</vt:i4>
      </vt:variant>
      <vt:variant>
        <vt:i4>5</vt:i4>
      </vt:variant>
      <vt:variant>
        <vt:lpwstr>https://www.ljmu.ac.uk/study/courses/postgraduates/advanced-healthcare-practice-clinical</vt:lpwstr>
      </vt:variant>
      <vt:variant>
        <vt:lpwstr/>
      </vt:variant>
      <vt:variant>
        <vt:i4>7012406</vt:i4>
      </vt:variant>
      <vt:variant>
        <vt:i4>180</vt:i4>
      </vt:variant>
      <vt:variant>
        <vt:i4>0</vt:i4>
      </vt:variant>
      <vt:variant>
        <vt:i4>5</vt:i4>
      </vt:variant>
      <vt:variant>
        <vt:lpwstr>https://www.edgehill.ac.uk/courses/advanced-clinical-practice/</vt:lpwstr>
      </vt:variant>
      <vt:variant>
        <vt:lpwstr/>
      </vt:variant>
      <vt:variant>
        <vt:i4>4128821</vt:i4>
      </vt:variant>
      <vt:variant>
        <vt:i4>177</vt:i4>
      </vt:variant>
      <vt:variant>
        <vt:i4>0</vt:i4>
      </vt:variant>
      <vt:variant>
        <vt:i4>5</vt:i4>
      </vt:variant>
      <vt:variant>
        <vt:lpwstr>https://www.hee.nhs.uk/sites/default/files/documents/Multi-professional framework for advanced clinical practice in England.pdf</vt:lpwstr>
      </vt:variant>
      <vt:variant>
        <vt:lpwstr/>
      </vt:variant>
      <vt:variant>
        <vt:i4>6946926</vt:i4>
      </vt:variant>
      <vt:variant>
        <vt:i4>174</vt:i4>
      </vt:variant>
      <vt:variant>
        <vt:i4>0</vt:i4>
      </vt:variant>
      <vt:variant>
        <vt:i4>5</vt:i4>
      </vt:variant>
      <vt:variant>
        <vt:lpwstr>https://www.lasepharmacy.hee.nhs.uk/dyn/_assets/_folder4/advanced-practice/multi-professionalframeworkforadvancedclinicalpracticeinengland.pdf</vt:lpwstr>
      </vt:variant>
      <vt:variant>
        <vt:lpwstr/>
      </vt:variant>
      <vt:variant>
        <vt:i4>6422655</vt:i4>
      </vt:variant>
      <vt:variant>
        <vt:i4>171</vt:i4>
      </vt:variant>
      <vt:variant>
        <vt:i4>0</vt:i4>
      </vt:variant>
      <vt:variant>
        <vt:i4>5</vt:i4>
      </vt:variant>
      <vt:variant>
        <vt:lpwstr/>
      </vt:variant>
      <vt:variant>
        <vt:lpwstr>fiveone</vt:lpwstr>
      </vt:variant>
      <vt:variant>
        <vt:i4>589846</vt:i4>
      </vt:variant>
      <vt:variant>
        <vt:i4>168</vt:i4>
      </vt:variant>
      <vt:variant>
        <vt:i4>0</vt:i4>
      </vt:variant>
      <vt:variant>
        <vt:i4>5</vt:i4>
      </vt:variant>
      <vt:variant>
        <vt:lpwstr/>
      </vt:variant>
      <vt:variant>
        <vt:lpwstr>Appendix1</vt:lpwstr>
      </vt:variant>
      <vt:variant>
        <vt:i4>3866645</vt:i4>
      </vt:variant>
      <vt:variant>
        <vt:i4>165</vt:i4>
      </vt:variant>
      <vt:variant>
        <vt:i4>0</vt:i4>
      </vt:variant>
      <vt:variant>
        <vt:i4>5</vt:i4>
      </vt:variant>
      <vt:variant>
        <vt:lpwstr>mailto:acp.nw@hee.nhs.uk</vt:lpwstr>
      </vt:variant>
      <vt:variant>
        <vt:lpwstr/>
      </vt:variant>
      <vt:variant>
        <vt:i4>6094858</vt:i4>
      </vt:variant>
      <vt:variant>
        <vt:i4>162</vt:i4>
      </vt:variant>
      <vt:variant>
        <vt:i4>0</vt:i4>
      </vt:variant>
      <vt:variant>
        <vt:i4>5</vt:i4>
      </vt:variant>
      <vt:variant>
        <vt:lpwstr>https://advanced-practice.hee.nhs.uk/multi-professional-framework-for-advanced-clinical-practice-in-england/</vt:lpwstr>
      </vt:variant>
      <vt:variant>
        <vt:lpwstr/>
      </vt:variant>
      <vt:variant>
        <vt:i4>2818052</vt:i4>
      </vt:variant>
      <vt:variant>
        <vt:i4>159</vt:i4>
      </vt:variant>
      <vt:variant>
        <vt:i4>0</vt:i4>
      </vt:variant>
      <vt:variant>
        <vt:i4>5</vt:i4>
      </vt:variant>
      <vt:variant>
        <vt:lpwstr>mailto:Gemma.Hall@hee.nhs.uk</vt:lpwstr>
      </vt:variant>
      <vt:variant>
        <vt:lpwstr/>
      </vt:variant>
      <vt:variant>
        <vt:i4>6029392</vt:i4>
      </vt:variant>
      <vt:variant>
        <vt:i4>156</vt:i4>
      </vt:variant>
      <vt:variant>
        <vt:i4>0</vt:i4>
      </vt:variant>
      <vt:variant>
        <vt:i4>5</vt:i4>
      </vt:variant>
      <vt:variant>
        <vt:lpwstr>https://haso.skillsforhealth.org.uk/faq-category/apprentice/</vt:lpwstr>
      </vt:variant>
      <vt:variant>
        <vt:lpwstr/>
      </vt:variant>
      <vt:variant>
        <vt:i4>5373959</vt:i4>
      </vt:variant>
      <vt:variant>
        <vt:i4>153</vt:i4>
      </vt:variant>
      <vt:variant>
        <vt:i4>0</vt:i4>
      </vt:variant>
      <vt:variant>
        <vt:i4>5</vt:i4>
      </vt:variant>
      <vt:variant>
        <vt:lpwstr>https://www.gov.uk/guidance/apprenticeship-funding-rules</vt:lpwstr>
      </vt:variant>
      <vt:variant>
        <vt:lpwstr/>
      </vt:variant>
      <vt:variant>
        <vt:i4>4653181</vt:i4>
      </vt:variant>
      <vt:variant>
        <vt:i4>150</vt:i4>
      </vt:variant>
      <vt:variant>
        <vt:i4>0</vt:i4>
      </vt:variant>
      <vt:variant>
        <vt:i4>5</vt:i4>
      </vt:variant>
      <vt:variant>
        <vt:lpwstr>mailto:levytransfer.nw@hee.nhs.uk</vt:lpwstr>
      </vt:variant>
      <vt:variant>
        <vt:lpwstr/>
      </vt:variant>
      <vt:variant>
        <vt:i4>589846</vt:i4>
      </vt:variant>
      <vt:variant>
        <vt:i4>147</vt:i4>
      </vt:variant>
      <vt:variant>
        <vt:i4>0</vt:i4>
      </vt:variant>
      <vt:variant>
        <vt:i4>5</vt:i4>
      </vt:variant>
      <vt:variant>
        <vt:lpwstr/>
      </vt:variant>
      <vt:variant>
        <vt:lpwstr>Appendix1</vt:lpwstr>
      </vt:variant>
      <vt:variant>
        <vt:i4>589846</vt:i4>
      </vt:variant>
      <vt:variant>
        <vt:i4>144</vt:i4>
      </vt:variant>
      <vt:variant>
        <vt:i4>0</vt:i4>
      </vt:variant>
      <vt:variant>
        <vt:i4>5</vt:i4>
      </vt:variant>
      <vt:variant>
        <vt:lpwstr/>
      </vt:variant>
      <vt:variant>
        <vt:lpwstr>Appendix1</vt:lpwstr>
      </vt:variant>
      <vt:variant>
        <vt:i4>589846</vt:i4>
      </vt:variant>
      <vt:variant>
        <vt:i4>141</vt:i4>
      </vt:variant>
      <vt:variant>
        <vt:i4>0</vt:i4>
      </vt:variant>
      <vt:variant>
        <vt:i4>5</vt:i4>
      </vt:variant>
      <vt:variant>
        <vt:lpwstr/>
      </vt:variant>
      <vt:variant>
        <vt:lpwstr>Appendix1</vt:lpwstr>
      </vt:variant>
      <vt:variant>
        <vt:i4>589846</vt:i4>
      </vt:variant>
      <vt:variant>
        <vt:i4>138</vt:i4>
      </vt:variant>
      <vt:variant>
        <vt:i4>0</vt:i4>
      </vt:variant>
      <vt:variant>
        <vt:i4>5</vt:i4>
      </vt:variant>
      <vt:variant>
        <vt:lpwstr/>
      </vt:variant>
      <vt:variant>
        <vt:lpwstr>Appendix1</vt:lpwstr>
      </vt:variant>
      <vt:variant>
        <vt:i4>589846</vt:i4>
      </vt:variant>
      <vt:variant>
        <vt:i4>135</vt:i4>
      </vt:variant>
      <vt:variant>
        <vt:i4>0</vt:i4>
      </vt:variant>
      <vt:variant>
        <vt:i4>5</vt:i4>
      </vt:variant>
      <vt:variant>
        <vt:lpwstr/>
      </vt:variant>
      <vt:variant>
        <vt:lpwstr>Appendix1</vt:lpwstr>
      </vt:variant>
      <vt:variant>
        <vt:i4>3866645</vt:i4>
      </vt:variant>
      <vt:variant>
        <vt:i4>132</vt:i4>
      </vt:variant>
      <vt:variant>
        <vt:i4>0</vt:i4>
      </vt:variant>
      <vt:variant>
        <vt:i4>5</vt:i4>
      </vt:variant>
      <vt:variant>
        <vt:lpwstr>mailto:Acp.nw@hee.nhs.uk</vt:lpwstr>
      </vt:variant>
      <vt:variant>
        <vt:lpwstr/>
      </vt:variant>
      <vt:variant>
        <vt:i4>589846</vt:i4>
      </vt:variant>
      <vt:variant>
        <vt:i4>129</vt:i4>
      </vt:variant>
      <vt:variant>
        <vt:i4>0</vt:i4>
      </vt:variant>
      <vt:variant>
        <vt:i4>5</vt:i4>
      </vt:variant>
      <vt:variant>
        <vt:lpwstr/>
      </vt:variant>
      <vt:variant>
        <vt:lpwstr>Appendix1</vt:lpwstr>
      </vt:variant>
      <vt:variant>
        <vt:i4>7536764</vt:i4>
      </vt:variant>
      <vt:variant>
        <vt:i4>126</vt:i4>
      </vt:variant>
      <vt:variant>
        <vt:i4>0</vt:i4>
      </vt:variant>
      <vt:variant>
        <vt:i4>5</vt:i4>
      </vt:variant>
      <vt:variant>
        <vt:lpwstr/>
      </vt:variant>
      <vt:variant>
        <vt:lpwstr>fourone</vt:lpwstr>
      </vt:variant>
      <vt:variant>
        <vt:i4>589846</vt:i4>
      </vt:variant>
      <vt:variant>
        <vt:i4>123</vt:i4>
      </vt:variant>
      <vt:variant>
        <vt:i4>0</vt:i4>
      </vt:variant>
      <vt:variant>
        <vt:i4>5</vt:i4>
      </vt:variant>
      <vt:variant>
        <vt:lpwstr/>
      </vt:variant>
      <vt:variant>
        <vt:lpwstr>Appendix1</vt:lpwstr>
      </vt:variant>
      <vt:variant>
        <vt:i4>3932275</vt:i4>
      </vt:variant>
      <vt:variant>
        <vt:i4>120</vt:i4>
      </vt:variant>
      <vt:variant>
        <vt:i4>0</vt:i4>
      </vt:variant>
      <vt:variant>
        <vt:i4>5</vt:i4>
      </vt:variant>
      <vt:variant>
        <vt:lpwstr/>
      </vt:variant>
      <vt:variant>
        <vt:lpwstr>Table1</vt:lpwstr>
      </vt:variant>
      <vt:variant>
        <vt:i4>4128821</vt:i4>
      </vt:variant>
      <vt:variant>
        <vt:i4>117</vt:i4>
      </vt:variant>
      <vt:variant>
        <vt:i4>0</vt:i4>
      </vt:variant>
      <vt:variant>
        <vt:i4>5</vt:i4>
      </vt:variant>
      <vt:variant>
        <vt:lpwstr>https://www.hee.nhs.uk/sites/default/files/documents/Multi-professional framework for advanced clinical practice in England.pdf</vt:lpwstr>
      </vt:variant>
      <vt:variant>
        <vt:lpwstr/>
      </vt:variant>
      <vt:variant>
        <vt:i4>1179705</vt:i4>
      </vt:variant>
      <vt:variant>
        <vt:i4>110</vt:i4>
      </vt:variant>
      <vt:variant>
        <vt:i4>0</vt:i4>
      </vt:variant>
      <vt:variant>
        <vt:i4>5</vt:i4>
      </vt:variant>
      <vt:variant>
        <vt:lpwstr/>
      </vt:variant>
      <vt:variant>
        <vt:lpwstr>_Toc86306142</vt:lpwstr>
      </vt:variant>
      <vt:variant>
        <vt:i4>1114169</vt:i4>
      </vt:variant>
      <vt:variant>
        <vt:i4>104</vt:i4>
      </vt:variant>
      <vt:variant>
        <vt:i4>0</vt:i4>
      </vt:variant>
      <vt:variant>
        <vt:i4>5</vt:i4>
      </vt:variant>
      <vt:variant>
        <vt:lpwstr/>
      </vt:variant>
      <vt:variant>
        <vt:lpwstr>_Toc86306141</vt:lpwstr>
      </vt:variant>
      <vt:variant>
        <vt:i4>1048633</vt:i4>
      </vt:variant>
      <vt:variant>
        <vt:i4>98</vt:i4>
      </vt:variant>
      <vt:variant>
        <vt:i4>0</vt:i4>
      </vt:variant>
      <vt:variant>
        <vt:i4>5</vt:i4>
      </vt:variant>
      <vt:variant>
        <vt:lpwstr/>
      </vt:variant>
      <vt:variant>
        <vt:lpwstr>_Toc86306140</vt:lpwstr>
      </vt:variant>
      <vt:variant>
        <vt:i4>1638462</vt:i4>
      </vt:variant>
      <vt:variant>
        <vt:i4>92</vt:i4>
      </vt:variant>
      <vt:variant>
        <vt:i4>0</vt:i4>
      </vt:variant>
      <vt:variant>
        <vt:i4>5</vt:i4>
      </vt:variant>
      <vt:variant>
        <vt:lpwstr/>
      </vt:variant>
      <vt:variant>
        <vt:lpwstr>_Toc86306139</vt:lpwstr>
      </vt:variant>
      <vt:variant>
        <vt:i4>1572926</vt:i4>
      </vt:variant>
      <vt:variant>
        <vt:i4>86</vt:i4>
      </vt:variant>
      <vt:variant>
        <vt:i4>0</vt:i4>
      </vt:variant>
      <vt:variant>
        <vt:i4>5</vt:i4>
      </vt:variant>
      <vt:variant>
        <vt:lpwstr/>
      </vt:variant>
      <vt:variant>
        <vt:lpwstr>_Toc86306138</vt:lpwstr>
      </vt:variant>
      <vt:variant>
        <vt:i4>1507390</vt:i4>
      </vt:variant>
      <vt:variant>
        <vt:i4>80</vt:i4>
      </vt:variant>
      <vt:variant>
        <vt:i4>0</vt:i4>
      </vt:variant>
      <vt:variant>
        <vt:i4>5</vt:i4>
      </vt:variant>
      <vt:variant>
        <vt:lpwstr/>
      </vt:variant>
      <vt:variant>
        <vt:lpwstr>_Toc86306137</vt:lpwstr>
      </vt:variant>
      <vt:variant>
        <vt:i4>1441854</vt:i4>
      </vt:variant>
      <vt:variant>
        <vt:i4>74</vt:i4>
      </vt:variant>
      <vt:variant>
        <vt:i4>0</vt:i4>
      </vt:variant>
      <vt:variant>
        <vt:i4>5</vt:i4>
      </vt:variant>
      <vt:variant>
        <vt:lpwstr/>
      </vt:variant>
      <vt:variant>
        <vt:lpwstr>_Toc86306136</vt:lpwstr>
      </vt:variant>
      <vt:variant>
        <vt:i4>1376318</vt:i4>
      </vt:variant>
      <vt:variant>
        <vt:i4>68</vt:i4>
      </vt:variant>
      <vt:variant>
        <vt:i4>0</vt:i4>
      </vt:variant>
      <vt:variant>
        <vt:i4>5</vt:i4>
      </vt:variant>
      <vt:variant>
        <vt:lpwstr/>
      </vt:variant>
      <vt:variant>
        <vt:lpwstr>_Toc86306135</vt:lpwstr>
      </vt:variant>
      <vt:variant>
        <vt:i4>1310782</vt:i4>
      </vt:variant>
      <vt:variant>
        <vt:i4>62</vt:i4>
      </vt:variant>
      <vt:variant>
        <vt:i4>0</vt:i4>
      </vt:variant>
      <vt:variant>
        <vt:i4>5</vt:i4>
      </vt:variant>
      <vt:variant>
        <vt:lpwstr/>
      </vt:variant>
      <vt:variant>
        <vt:lpwstr>_Toc86306134</vt:lpwstr>
      </vt:variant>
      <vt:variant>
        <vt:i4>1245246</vt:i4>
      </vt:variant>
      <vt:variant>
        <vt:i4>56</vt:i4>
      </vt:variant>
      <vt:variant>
        <vt:i4>0</vt:i4>
      </vt:variant>
      <vt:variant>
        <vt:i4>5</vt:i4>
      </vt:variant>
      <vt:variant>
        <vt:lpwstr/>
      </vt:variant>
      <vt:variant>
        <vt:lpwstr>_Toc86306133</vt:lpwstr>
      </vt:variant>
      <vt:variant>
        <vt:i4>1179710</vt:i4>
      </vt:variant>
      <vt:variant>
        <vt:i4>50</vt:i4>
      </vt:variant>
      <vt:variant>
        <vt:i4>0</vt:i4>
      </vt:variant>
      <vt:variant>
        <vt:i4>5</vt:i4>
      </vt:variant>
      <vt:variant>
        <vt:lpwstr/>
      </vt:variant>
      <vt:variant>
        <vt:lpwstr>_Toc86306132</vt:lpwstr>
      </vt:variant>
      <vt:variant>
        <vt:i4>1114174</vt:i4>
      </vt:variant>
      <vt:variant>
        <vt:i4>44</vt:i4>
      </vt:variant>
      <vt:variant>
        <vt:i4>0</vt:i4>
      </vt:variant>
      <vt:variant>
        <vt:i4>5</vt:i4>
      </vt:variant>
      <vt:variant>
        <vt:lpwstr/>
      </vt:variant>
      <vt:variant>
        <vt:lpwstr>_Toc86306131</vt:lpwstr>
      </vt:variant>
      <vt:variant>
        <vt:i4>1048638</vt:i4>
      </vt:variant>
      <vt:variant>
        <vt:i4>38</vt:i4>
      </vt:variant>
      <vt:variant>
        <vt:i4>0</vt:i4>
      </vt:variant>
      <vt:variant>
        <vt:i4>5</vt:i4>
      </vt:variant>
      <vt:variant>
        <vt:lpwstr/>
      </vt:variant>
      <vt:variant>
        <vt:lpwstr>_Toc86306130</vt:lpwstr>
      </vt:variant>
      <vt:variant>
        <vt:i4>1638463</vt:i4>
      </vt:variant>
      <vt:variant>
        <vt:i4>32</vt:i4>
      </vt:variant>
      <vt:variant>
        <vt:i4>0</vt:i4>
      </vt:variant>
      <vt:variant>
        <vt:i4>5</vt:i4>
      </vt:variant>
      <vt:variant>
        <vt:lpwstr/>
      </vt:variant>
      <vt:variant>
        <vt:lpwstr>_Toc86306129</vt:lpwstr>
      </vt:variant>
      <vt:variant>
        <vt:i4>1572927</vt:i4>
      </vt:variant>
      <vt:variant>
        <vt:i4>26</vt:i4>
      </vt:variant>
      <vt:variant>
        <vt:i4>0</vt:i4>
      </vt:variant>
      <vt:variant>
        <vt:i4>5</vt:i4>
      </vt:variant>
      <vt:variant>
        <vt:lpwstr/>
      </vt:variant>
      <vt:variant>
        <vt:lpwstr>_Toc86306128</vt:lpwstr>
      </vt:variant>
      <vt:variant>
        <vt:i4>1507391</vt:i4>
      </vt:variant>
      <vt:variant>
        <vt:i4>20</vt:i4>
      </vt:variant>
      <vt:variant>
        <vt:i4>0</vt:i4>
      </vt:variant>
      <vt:variant>
        <vt:i4>5</vt:i4>
      </vt:variant>
      <vt:variant>
        <vt:lpwstr/>
      </vt:variant>
      <vt:variant>
        <vt:lpwstr>_Toc86306127</vt:lpwstr>
      </vt:variant>
      <vt:variant>
        <vt:i4>1441855</vt:i4>
      </vt:variant>
      <vt:variant>
        <vt:i4>14</vt:i4>
      </vt:variant>
      <vt:variant>
        <vt:i4>0</vt:i4>
      </vt:variant>
      <vt:variant>
        <vt:i4>5</vt:i4>
      </vt:variant>
      <vt:variant>
        <vt:lpwstr/>
      </vt:variant>
      <vt:variant>
        <vt:lpwstr>_Toc86306126</vt:lpwstr>
      </vt:variant>
      <vt:variant>
        <vt:i4>1376319</vt:i4>
      </vt:variant>
      <vt:variant>
        <vt:i4>8</vt:i4>
      </vt:variant>
      <vt:variant>
        <vt:i4>0</vt:i4>
      </vt:variant>
      <vt:variant>
        <vt:i4>5</vt:i4>
      </vt:variant>
      <vt:variant>
        <vt:lpwstr/>
      </vt:variant>
      <vt:variant>
        <vt:lpwstr>_Toc86306125</vt:lpwstr>
      </vt:variant>
      <vt:variant>
        <vt:i4>1310783</vt:i4>
      </vt:variant>
      <vt:variant>
        <vt:i4>2</vt:i4>
      </vt:variant>
      <vt:variant>
        <vt:i4>0</vt:i4>
      </vt:variant>
      <vt:variant>
        <vt:i4>5</vt:i4>
      </vt:variant>
      <vt:variant>
        <vt:lpwstr/>
      </vt:variant>
      <vt:variant>
        <vt:lpwstr>_Toc86306124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Williams Luke</dc:creator>
  <cp:keywords/>
  <cp:lastModifiedBy>HOLTER, Fiona (EAST SUSSEX HEALTHCARE NHS TRUST)</cp:lastModifiedBy>
  <cp:revision>2</cp:revision>
  <cp:lastPrinted>2021-11-01T17:34:00Z</cp:lastPrinted>
  <dcterms:created xsi:type="dcterms:W3CDTF">2023-07-27T13:22:00Z</dcterms:created>
  <dcterms:modified xsi:type="dcterms:W3CDTF">2023-07-27T13:22:00Z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0x0101006F088303324553418317B9DC6E777B6D</vt:lpwstr>
  </property>
</Properties>
</file>